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9C" w:rsidRPr="002C2608" w:rsidRDefault="0093289C" w:rsidP="0093289C">
      <w:pPr>
        <w:jc w:val="center"/>
        <w:rPr>
          <w:b/>
        </w:rPr>
      </w:pPr>
      <w:r w:rsidRPr="002C2608">
        <w:rPr>
          <w:b/>
          <w:color w:val="000000"/>
          <w:u w:color="000000"/>
        </w:rPr>
        <w:t>Morning Order of Worship</w:t>
      </w:r>
    </w:p>
    <w:p w:rsidR="0093289C" w:rsidRPr="002C2608" w:rsidRDefault="0093289C" w:rsidP="0093289C">
      <w:pPr>
        <w:jc w:val="center"/>
        <w:rPr>
          <w:bCs/>
        </w:rPr>
      </w:pPr>
      <w:r w:rsidRPr="002C2608">
        <w:rPr>
          <w:bCs/>
          <w:color w:val="000000"/>
          <w:u w:color="000000"/>
        </w:rPr>
        <w:t>December 29, 2013—9:30 AM</w:t>
      </w:r>
    </w:p>
    <w:p w:rsidR="0093289C" w:rsidRDefault="0093289C" w:rsidP="0093289C">
      <w:pPr>
        <w:jc w:val="center"/>
        <w:rPr>
          <w:b/>
          <w:bCs/>
        </w:rPr>
      </w:pPr>
    </w:p>
    <w:p w:rsidR="0093289C" w:rsidRDefault="0093289C" w:rsidP="0093289C">
      <w:pPr>
        <w:pStyle w:val="Heading3"/>
        <w:jc w:val="center"/>
      </w:pPr>
      <w:r>
        <w:rPr>
          <w:color w:val="000000"/>
          <w:u w:color="000000"/>
        </w:rPr>
        <w:t>REJOICING IN THE LORD</w:t>
      </w:r>
    </w:p>
    <w:p w:rsidR="0093289C" w:rsidRDefault="0093289C" w:rsidP="0093289C"/>
    <w:p w:rsidR="0093289C" w:rsidRDefault="0093289C" w:rsidP="0093289C">
      <w:r>
        <w:rPr>
          <w:color w:val="000000"/>
          <w:u w:color="000000"/>
        </w:rPr>
        <w:t>Prelude</w:t>
      </w:r>
    </w:p>
    <w:p w:rsidR="0093289C" w:rsidRDefault="0093289C" w:rsidP="0093289C"/>
    <w:p w:rsidR="0093289C" w:rsidRDefault="0093289C" w:rsidP="0093289C">
      <w:r>
        <w:rPr>
          <w:color w:val="000000"/>
          <w:u w:color="000000"/>
        </w:rPr>
        <w:t xml:space="preserve">Welcome </w:t>
      </w:r>
    </w:p>
    <w:p w:rsidR="0093289C" w:rsidRDefault="0093289C" w:rsidP="0093289C"/>
    <w:p w:rsidR="0093289C" w:rsidRDefault="0093289C" w:rsidP="0093289C">
      <w:r>
        <w:rPr>
          <w:color w:val="000000"/>
          <w:u w:color="000000"/>
        </w:rPr>
        <w:t>*Call to Worship—Ephesians 5:19-20</w:t>
      </w:r>
    </w:p>
    <w:p w:rsidR="0093289C" w:rsidRDefault="0093289C" w:rsidP="0093289C">
      <w:pPr>
        <w:pStyle w:val="Header"/>
        <w:tabs>
          <w:tab w:val="clear" w:pos="4320"/>
          <w:tab w:val="clear" w:pos="8640"/>
        </w:tabs>
      </w:pPr>
    </w:p>
    <w:p w:rsidR="0093289C" w:rsidRDefault="0093289C" w:rsidP="0093289C">
      <w:pPr>
        <w:pStyle w:val="Header"/>
        <w:tabs>
          <w:tab w:val="clear" w:pos="4320"/>
          <w:tab w:val="clear" w:pos="8640"/>
        </w:tabs>
      </w:pPr>
      <w:r>
        <w:rPr>
          <w:color w:val="000000"/>
          <w:u w:color="000000"/>
        </w:rPr>
        <w:t xml:space="preserve">*God’s </w:t>
      </w:r>
      <w:proofErr w:type="gramStart"/>
      <w:r>
        <w:rPr>
          <w:color w:val="000000"/>
          <w:u w:color="000000"/>
        </w:rPr>
        <w:t>Greeting</w:t>
      </w:r>
      <w:proofErr w:type="gramEnd"/>
      <w:r>
        <w:rPr>
          <w:color w:val="000000"/>
          <w:u w:color="000000"/>
        </w:rPr>
        <w:t xml:space="preserve"> </w:t>
      </w:r>
    </w:p>
    <w:p w:rsidR="0093289C" w:rsidRDefault="0093289C" w:rsidP="0093289C">
      <w:pPr>
        <w:pStyle w:val="Header"/>
        <w:tabs>
          <w:tab w:val="clear" w:pos="4320"/>
          <w:tab w:val="clear" w:pos="8640"/>
        </w:tabs>
      </w:pPr>
    </w:p>
    <w:p w:rsidR="0093289C" w:rsidRDefault="0093289C" w:rsidP="0093289C">
      <w:r>
        <w:rPr>
          <w:color w:val="000000"/>
          <w:u w:color="000000"/>
        </w:rPr>
        <w:t>*Opening Songs of Worship</w:t>
      </w:r>
    </w:p>
    <w:p w:rsidR="0093289C" w:rsidRDefault="0093289C" w:rsidP="0093289C">
      <w:pPr>
        <w:pStyle w:val="Header"/>
        <w:tabs>
          <w:tab w:val="clear" w:pos="4320"/>
          <w:tab w:val="clear" w:pos="8640"/>
        </w:tabs>
        <w:rPr>
          <w:i/>
          <w:iCs/>
        </w:rPr>
      </w:pPr>
      <w:r>
        <w:rPr>
          <w:color w:val="000000"/>
          <w:u w:color="000000"/>
        </w:rPr>
        <w:tab/>
        <w:t>Screen—Grace Alone</w:t>
      </w:r>
    </w:p>
    <w:p w:rsidR="002C2608" w:rsidRDefault="002C2608" w:rsidP="0093289C">
      <w:pPr>
        <w:pStyle w:val="Header"/>
        <w:tabs>
          <w:tab w:val="clear" w:pos="4320"/>
          <w:tab w:val="clear" w:pos="8640"/>
        </w:tabs>
        <w:rPr>
          <w:color w:val="000000"/>
          <w:u w:color="000000"/>
        </w:rPr>
      </w:pPr>
    </w:p>
    <w:p w:rsidR="0093289C" w:rsidRDefault="0093289C" w:rsidP="0093289C">
      <w:pPr>
        <w:pStyle w:val="Header"/>
        <w:tabs>
          <w:tab w:val="clear" w:pos="4320"/>
          <w:tab w:val="clear" w:pos="8640"/>
        </w:tabs>
        <w:rPr>
          <w:u w:val="single"/>
        </w:rPr>
      </w:pPr>
      <w:r>
        <w:rPr>
          <w:color w:val="000000"/>
          <w:u w:color="000000"/>
        </w:rPr>
        <w:tab/>
      </w:r>
      <w:r>
        <w:rPr>
          <w:color w:val="000000"/>
          <w:u w:color="000000"/>
        </w:rPr>
        <w:tab/>
      </w:r>
    </w:p>
    <w:p w:rsidR="0093289C" w:rsidRDefault="0093289C" w:rsidP="0093289C">
      <w:pPr>
        <w:pStyle w:val="Heading2"/>
        <w:jc w:val="center"/>
        <w:rPr>
          <w:u w:val="single"/>
        </w:rPr>
      </w:pPr>
      <w:r>
        <w:rPr>
          <w:color w:val="000000"/>
          <w:u w:val="single" w:color="000000"/>
        </w:rPr>
        <w:t>APPROACHING THE LORD</w:t>
      </w:r>
    </w:p>
    <w:p w:rsidR="0093289C" w:rsidRDefault="0093289C" w:rsidP="0093289C">
      <w:pPr>
        <w:pStyle w:val="Header"/>
        <w:tabs>
          <w:tab w:val="clear" w:pos="4320"/>
          <w:tab w:val="clear" w:pos="8640"/>
        </w:tabs>
        <w:rPr>
          <w:u w:val="single"/>
        </w:rPr>
      </w:pPr>
    </w:p>
    <w:p w:rsidR="0093289C" w:rsidRDefault="0093289C" w:rsidP="0093289C">
      <w:r>
        <w:rPr>
          <w:color w:val="000000"/>
          <w:u w:color="000000"/>
        </w:rPr>
        <w:t xml:space="preserve">God’s Will </w:t>
      </w:r>
      <w:proofErr w:type="gramStart"/>
      <w:r>
        <w:rPr>
          <w:color w:val="000000"/>
          <w:u w:color="000000"/>
        </w:rPr>
        <w:t>For</w:t>
      </w:r>
      <w:proofErr w:type="gramEnd"/>
      <w:r>
        <w:rPr>
          <w:color w:val="000000"/>
          <w:u w:color="000000"/>
        </w:rPr>
        <w:t xml:space="preserve"> Our Lives—Galatians 5:13-26</w:t>
      </w:r>
    </w:p>
    <w:p w:rsidR="0093289C" w:rsidRDefault="0093289C" w:rsidP="0093289C">
      <w:r>
        <w:rPr>
          <w:color w:val="000000"/>
          <w:u w:color="000000"/>
        </w:rPr>
        <w:tab/>
      </w:r>
    </w:p>
    <w:p w:rsidR="0093289C" w:rsidRDefault="0093289C" w:rsidP="0093289C">
      <w:pPr>
        <w:rPr>
          <w:i/>
          <w:iCs/>
        </w:rPr>
      </w:pPr>
      <w:r>
        <w:rPr>
          <w:color w:val="000000"/>
          <w:u w:color="000000"/>
        </w:rPr>
        <w:t>Litany of Confession (</w:t>
      </w:r>
      <w:r w:rsidR="005C5ACA">
        <w:rPr>
          <w:color w:val="000000"/>
          <w:u w:color="000000"/>
        </w:rPr>
        <w:t>on back cover</w:t>
      </w:r>
      <w:r>
        <w:rPr>
          <w:color w:val="000000"/>
          <w:u w:color="000000"/>
        </w:rPr>
        <w:t>)</w:t>
      </w:r>
    </w:p>
    <w:p w:rsidR="0093289C" w:rsidRDefault="0093289C" w:rsidP="0093289C">
      <w:pPr>
        <w:rPr>
          <w:i/>
          <w:iCs/>
        </w:rPr>
      </w:pPr>
    </w:p>
    <w:p w:rsidR="0093289C" w:rsidRDefault="0093289C" w:rsidP="0093289C">
      <w:r>
        <w:rPr>
          <w:color w:val="000000"/>
          <w:u w:color="000000"/>
        </w:rPr>
        <w:t>Assurance of Pardon (</w:t>
      </w:r>
      <w:r w:rsidR="005C5ACA">
        <w:rPr>
          <w:color w:val="000000"/>
          <w:u w:color="000000"/>
        </w:rPr>
        <w:t>on back cover</w:t>
      </w:r>
      <w:r>
        <w:rPr>
          <w:color w:val="000000"/>
          <w:u w:color="000000"/>
        </w:rPr>
        <w:t>)</w:t>
      </w:r>
    </w:p>
    <w:p w:rsidR="0093289C" w:rsidRDefault="0093289C" w:rsidP="0093289C"/>
    <w:p w:rsidR="0093289C" w:rsidRDefault="0093289C" w:rsidP="0093289C">
      <w:r>
        <w:rPr>
          <w:color w:val="000000"/>
          <w:u w:color="000000"/>
        </w:rPr>
        <w:t>Song of Assurance</w:t>
      </w:r>
    </w:p>
    <w:p w:rsidR="0093289C" w:rsidRDefault="00627564" w:rsidP="0093289C">
      <w:pPr>
        <w:rPr>
          <w:i/>
          <w:iCs/>
        </w:rPr>
      </w:pPr>
      <w:r>
        <w:rPr>
          <w:color w:val="000000"/>
          <w:u w:color="000000"/>
        </w:rPr>
        <w:tab/>
        <w:t>PH #267</w:t>
      </w:r>
      <w:r w:rsidR="0093289C">
        <w:rPr>
          <w:color w:val="000000"/>
          <w:u w:color="000000"/>
        </w:rPr>
        <w:t xml:space="preserve"> vs. 1, 4—</w:t>
      </w:r>
      <w:proofErr w:type="gramStart"/>
      <w:r w:rsidR="0093289C">
        <w:rPr>
          <w:i/>
          <w:iCs/>
          <w:color w:val="000000"/>
          <w:u w:color="000000"/>
        </w:rPr>
        <w:t>And</w:t>
      </w:r>
      <w:proofErr w:type="gramEnd"/>
      <w:r w:rsidR="0093289C">
        <w:rPr>
          <w:i/>
          <w:iCs/>
          <w:color w:val="000000"/>
          <w:u w:color="000000"/>
        </w:rPr>
        <w:t xml:space="preserve"> Can It Be</w:t>
      </w:r>
    </w:p>
    <w:p w:rsidR="0093289C" w:rsidRDefault="0093289C" w:rsidP="0093289C">
      <w:pPr>
        <w:rPr>
          <w:i/>
          <w:iCs/>
        </w:rPr>
      </w:pPr>
      <w:r>
        <w:rPr>
          <w:color w:val="000000"/>
          <w:u w:color="000000"/>
        </w:rPr>
        <w:tab/>
      </w:r>
    </w:p>
    <w:p w:rsidR="0093289C" w:rsidRDefault="0093289C" w:rsidP="0093289C">
      <w:r>
        <w:rPr>
          <w:color w:val="000000"/>
          <w:u w:color="000000"/>
        </w:rPr>
        <w:t>Congregational Prayer</w:t>
      </w:r>
    </w:p>
    <w:p w:rsidR="0093289C" w:rsidRDefault="0093289C" w:rsidP="0093289C">
      <w:pPr>
        <w:keepNext/>
      </w:pPr>
    </w:p>
    <w:p w:rsidR="0093289C" w:rsidRDefault="0093289C" w:rsidP="0093289C">
      <w:pPr>
        <w:keepNext/>
      </w:pPr>
      <w:r>
        <w:rPr>
          <w:color w:val="000000"/>
          <w:u w:color="000000"/>
        </w:rPr>
        <w:t>Offering for Adoption Associates</w:t>
      </w:r>
    </w:p>
    <w:p w:rsidR="0093289C" w:rsidRDefault="0093289C" w:rsidP="0093289C">
      <w:pPr>
        <w:pStyle w:val="Header"/>
        <w:tabs>
          <w:tab w:val="clear" w:pos="4320"/>
          <w:tab w:val="clear" w:pos="8640"/>
        </w:tabs>
        <w:jc w:val="center"/>
        <w:rPr>
          <w:b/>
          <w:bCs/>
          <w:u w:val="single"/>
        </w:rPr>
      </w:pPr>
    </w:p>
    <w:p w:rsidR="0093289C" w:rsidRDefault="0093289C" w:rsidP="0093289C">
      <w:pPr>
        <w:pStyle w:val="Header"/>
        <w:tabs>
          <w:tab w:val="clear" w:pos="4320"/>
          <w:tab w:val="clear" w:pos="8640"/>
        </w:tabs>
        <w:jc w:val="center"/>
        <w:rPr>
          <w:b/>
          <w:bCs/>
          <w:u w:val="single"/>
        </w:rPr>
      </w:pPr>
    </w:p>
    <w:p w:rsidR="0093289C" w:rsidRDefault="0093289C" w:rsidP="0093289C">
      <w:pPr>
        <w:pStyle w:val="Header"/>
        <w:tabs>
          <w:tab w:val="clear" w:pos="4320"/>
          <w:tab w:val="clear" w:pos="8640"/>
        </w:tabs>
        <w:jc w:val="center"/>
        <w:rPr>
          <w:b/>
          <w:bCs/>
          <w:u w:val="single"/>
        </w:rPr>
      </w:pPr>
    </w:p>
    <w:p w:rsidR="006406DD" w:rsidRDefault="006406DD" w:rsidP="006406DD">
      <w:pPr>
        <w:pStyle w:val="Header"/>
        <w:tabs>
          <w:tab w:val="clear" w:pos="4320"/>
          <w:tab w:val="clear" w:pos="8640"/>
        </w:tabs>
        <w:jc w:val="center"/>
        <w:rPr>
          <w:b/>
          <w:bCs/>
          <w:u w:val="single"/>
        </w:rPr>
      </w:pPr>
    </w:p>
    <w:p w:rsidR="0093289C" w:rsidRDefault="0093289C" w:rsidP="006406DD">
      <w:pPr>
        <w:pStyle w:val="Header"/>
        <w:tabs>
          <w:tab w:val="clear" w:pos="4320"/>
          <w:tab w:val="clear" w:pos="8640"/>
        </w:tabs>
        <w:jc w:val="center"/>
        <w:rPr>
          <w:b/>
          <w:bCs/>
          <w:u w:val="single"/>
        </w:rPr>
      </w:pPr>
    </w:p>
    <w:p w:rsidR="0093289C" w:rsidRDefault="0093289C" w:rsidP="006406DD">
      <w:pPr>
        <w:pStyle w:val="Header"/>
        <w:tabs>
          <w:tab w:val="clear" w:pos="4320"/>
          <w:tab w:val="clear" w:pos="8640"/>
        </w:tabs>
        <w:jc w:val="center"/>
        <w:rPr>
          <w:b/>
          <w:bCs/>
          <w:u w:val="single"/>
        </w:rPr>
      </w:pPr>
    </w:p>
    <w:p w:rsidR="0093289C" w:rsidRDefault="0093289C" w:rsidP="006406DD">
      <w:pPr>
        <w:pStyle w:val="Header"/>
        <w:tabs>
          <w:tab w:val="clear" w:pos="4320"/>
          <w:tab w:val="clear" w:pos="8640"/>
        </w:tabs>
        <w:jc w:val="center"/>
        <w:rPr>
          <w:b/>
          <w:bCs/>
          <w:u w:val="single"/>
        </w:rPr>
      </w:pPr>
    </w:p>
    <w:p w:rsidR="0093289C" w:rsidRDefault="0093289C" w:rsidP="006406DD">
      <w:pPr>
        <w:pStyle w:val="Header"/>
        <w:tabs>
          <w:tab w:val="clear" w:pos="4320"/>
          <w:tab w:val="clear" w:pos="8640"/>
        </w:tabs>
        <w:jc w:val="center"/>
        <w:rPr>
          <w:b/>
          <w:bCs/>
          <w:u w:val="single"/>
        </w:rPr>
      </w:pPr>
    </w:p>
    <w:p w:rsidR="00A535E7" w:rsidRPr="00744D4E" w:rsidRDefault="00A535E7" w:rsidP="00A535E7">
      <w:pPr>
        <w:contextualSpacing/>
        <w:jc w:val="center"/>
        <w:rPr>
          <w:rFonts w:eastAsia="Calibri"/>
          <w:b/>
          <w:color w:val="000000"/>
        </w:rPr>
      </w:pPr>
      <w:r>
        <w:rPr>
          <w:rFonts w:eastAsia="Calibri"/>
          <w:b/>
          <w:color w:val="000000"/>
        </w:rPr>
        <w:lastRenderedPageBreak/>
        <w:t>Evening</w:t>
      </w:r>
      <w:r w:rsidRPr="00744D4E">
        <w:rPr>
          <w:rFonts w:eastAsia="Calibri"/>
          <w:b/>
          <w:color w:val="000000"/>
        </w:rPr>
        <w:t xml:space="preserve"> Message Outline</w:t>
      </w:r>
    </w:p>
    <w:p w:rsidR="00A535E7" w:rsidRPr="00E404C6" w:rsidRDefault="00A535E7" w:rsidP="00A535E7">
      <w:pPr>
        <w:jc w:val="center"/>
        <w:rPr>
          <w:bCs/>
        </w:rPr>
      </w:pPr>
      <w:r w:rsidRPr="00E404C6">
        <w:rPr>
          <w:bCs/>
          <w:color w:val="000000"/>
          <w:u w:color="000000"/>
        </w:rPr>
        <w:t>December 29, 2013</w:t>
      </w:r>
    </w:p>
    <w:p w:rsidR="00A535E7" w:rsidRPr="00CE4F86" w:rsidRDefault="00A535E7" w:rsidP="00A535E7">
      <w:pPr>
        <w:contextualSpacing/>
        <w:jc w:val="center"/>
        <w:rPr>
          <w:rFonts w:eastAsia="Calibri"/>
          <w:color w:val="000000"/>
        </w:rPr>
      </w:pPr>
      <w:r w:rsidRPr="00CE4F86">
        <w:rPr>
          <w:rFonts w:eastAsia="Calibri"/>
          <w:color w:val="000000"/>
        </w:rPr>
        <w:t xml:space="preserve">Pastor </w:t>
      </w:r>
      <w:r>
        <w:rPr>
          <w:rFonts w:eastAsia="Calibri"/>
          <w:color w:val="000000"/>
        </w:rPr>
        <w:t>Matt Riddle</w:t>
      </w:r>
    </w:p>
    <w:p w:rsidR="00A535E7" w:rsidRPr="006A76F6" w:rsidRDefault="00A535E7" w:rsidP="00A535E7">
      <w:pPr>
        <w:jc w:val="center"/>
      </w:pPr>
      <w:r>
        <w:rPr>
          <w:b/>
          <w:bCs/>
          <w:i/>
          <w:iCs/>
          <w:color w:val="000000"/>
          <w:u w:color="000000"/>
        </w:rPr>
        <w:t>Evidence of Grace</w:t>
      </w:r>
    </w:p>
    <w:p w:rsidR="009E559B" w:rsidRDefault="009E559B" w:rsidP="009E559B">
      <w:pPr>
        <w:jc w:val="center"/>
      </w:pPr>
      <w:r>
        <w:rPr>
          <w:color w:val="000000"/>
          <w:u w:color="000000"/>
        </w:rPr>
        <w:t>1 Thessalonians 1:2-10</w:t>
      </w:r>
    </w:p>
    <w:p w:rsidR="00A535E7" w:rsidRDefault="00A535E7" w:rsidP="00A535E7">
      <w:pPr>
        <w:rPr>
          <w:rFonts w:eastAsia="Calibri"/>
        </w:rPr>
      </w:pPr>
    </w:p>
    <w:p w:rsidR="009E559B" w:rsidRDefault="009E559B" w:rsidP="00A535E7">
      <w:pPr>
        <w:rPr>
          <w:rFonts w:eastAsia="Calibri"/>
        </w:rPr>
      </w:pPr>
    </w:p>
    <w:p w:rsidR="009E559B" w:rsidRDefault="009E559B" w:rsidP="009E559B">
      <w:pPr>
        <w:pStyle w:val="ListParagraph"/>
        <w:numPr>
          <w:ilvl w:val="0"/>
          <w:numId w:val="12"/>
        </w:numPr>
        <w:rPr>
          <w:rFonts w:eastAsia="Calibri"/>
        </w:rPr>
      </w:pPr>
      <w:r>
        <w:rPr>
          <w:rFonts w:eastAsia="Calibri"/>
        </w:rPr>
        <w:t>The Grace That Saves Us</w:t>
      </w:r>
    </w:p>
    <w:p w:rsidR="009E559B" w:rsidRDefault="009E559B" w:rsidP="009E559B">
      <w:pPr>
        <w:rPr>
          <w:rFonts w:eastAsia="Calibri"/>
        </w:rPr>
      </w:pPr>
    </w:p>
    <w:p w:rsidR="009E559B" w:rsidRDefault="009E559B" w:rsidP="009E559B">
      <w:pPr>
        <w:rPr>
          <w:rFonts w:eastAsia="Calibri"/>
        </w:rPr>
      </w:pPr>
    </w:p>
    <w:p w:rsidR="009E559B" w:rsidRDefault="009E559B" w:rsidP="009E559B">
      <w:pPr>
        <w:rPr>
          <w:rFonts w:eastAsia="Calibri"/>
        </w:rPr>
      </w:pPr>
    </w:p>
    <w:p w:rsidR="009E559B" w:rsidRDefault="009E559B" w:rsidP="009E559B">
      <w:pPr>
        <w:rPr>
          <w:rFonts w:eastAsia="Calibri"/>
        </w:rPr>
      </w:pPr>
    </w:p>
    <w:p w:rsidR="009E559B" w:rsidRDefault="009E559B" w:rsidP="009E559B">
      <w:pPr>
        <w:rPr>
          <w:rFonts w:eastAsia="Calibri"/>
        </w:rPr>
      </w:pPr>
    </w:p>
    <w:p w:rsidR="009E559B" w:rsidRDefault="009E559B" w:rsidP="009E559B">
      <w:pPr>
        <w:rPr>
          <w:rFonts w:eastAsia="Calibri"/>
        </w:rPr>
      </w:pPr>
    </w:p>
    <w:p w:rsidR="009E559B" w:rsidRDefault="009E559B" w:rsidP="009E559B">
      <w:pPr>
        <w:rPr>
          <w:rFonts w:eastAsia="Calibri"/>
        </w:rPr>
      </w:pPr>
    </w:p>
    <w:p w:rsidR="009E559B" w:rsidRDefault="009E559B" w:rsidP="009E559B">
      <w:pPr>
        <w:rPr>
          <w:rFonts w:eastAsia="Calibri"/>
        </w:rPr>
      </w:pPr>
    </w:p>
    <w:p w:rsidR="009E559B" w:rsidRPr="009E559B" w:rsidRDefault="009E559B" w:rsidP="009E559B">
      <w:pPr>
        <w:rPr>
          <w:rFonts w:eastAsia="Calibri"/>
        </w:rPr>
      </w:pPr>
    </w:p>
    <w:p w:rsidR="009E559B" w:rsidRPr="009E559B" w:rsidRDefault="009E559B" w:rsidP="009E559B">
      <w:pPr>
        <w:pStyle w:val="ListParagraph"/>
        <w:numPr>
          <w:ilvl w:val="0"/>
          <w:numId w:val="12"/>
        </w:numPr>
        <w:rPr>
          <w:rFonts w:eastAsia="Calibri"/>
        </w:rPr>
      </w:pPr>
      <w:r>
        <w:rPr>
          <w:rFonts w:eastAsia="Calibri"/>
        </w:rPr>
        <w:t>The Grace That Changes Us</w:t>
      </w: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535E7" w:rsidRDefault="00A535E7" w:rsidP="00A535E7">
      <w:pPr>
        <w:pStyle w:val="Header"/>
        <w:tabs>
          <w:tab w:val="clear" w:pos="4320"/>
          <w:tab w:val="clear" w:pos="8640"/>
        </w:tabs>
        <w:rPr>
          <w:rFonts w:eastAsia="Calibri"/>
          <w:i/>
        </w:rPr>
      </w:pPr>
    </w:p>
    <w:p w:rsidR="00A46294" w:rsidRDefault="00A46294" w:rsidP="00A46294">
      <w:pPr>
        <w:pStyle w:val="Header"/>
        <w:widowControl w:val="0"/>
        <w:tabs>
          <w:tab w:val="clear" w:pos="4320"/>
          <w:tab w:val="clear" w:pos="8640"/>
        </w:tabs>
        <w:jc w:val="center"/>
        <w:rPr>
          <w:b/>
          <w:bCs/>
          <w:u w:val="single"/>
        </w:rPr>
      </w:pPr>
      <w:r>
        <w:rPr>
          <w:b/>
          <w:bCs/>
          <w:color w:val="000000"/>
          <w:u w:val="single" w:color="000000"/>
        </w:rPr>
        <w:lastRenderedPageBreak/>
        <w:t>A TIME OF LEARNING</w:t>
      </w:r>
    </w:p>
    <w:p w:rsidR="00A46294" w:rsidRDefault="00A46294" w:rsidP="00A46294">
      <w:pPr>
        <w:pStyle w:val="Header"/>
        <w:widowControl w:val="0"/>
        <w:tabs>
          <w:tab w:val="clear" w:pos="4320"/>
          <w:tab w:val="clear" w:pos="8640"/>
        </w:tabs>
      </w:pPr>
    </w:p>
    <w:p w:rsidR="00A46294" w:rsidRDefault="00A46294" w:rsidP="00A46294">
      <w:r>
        <w:rPr>
          <w:color w:val="000000"/>
          <w:u w:color="000000"/>
        </w:rPr>
        <w:t>*Song of Preparation</w:t>
      </w:r>
    </w:p>
    <w:p w:rsidR="00A46294" w:rsidRDefault="00627564" w:rsidP="00A46294">
      <w:pPr>
        <w:rPr>
          <w:i/>
          <w:iCs/>
        </w:rPr>
      </w:pPr>
      <w:r>
        <w:rPr>
          <w:color w:val="000000"/>
          <w:u w:color="000000"/>
        </w:rPr>
        <w:tab/>
        <w:t>PH #501</w:t>
      </w:r>
      <w:r w:rsidR="00A46294">
        <w:rPr>
          <w:color w:val="000000"/>
          <w:u w:color="000000"/>
        </w:rPr>
        <w:t xml:space="preserve"> vs. 1, 2, </w:t>
      </w:r>
      <w:proofErr w:type="gramStart"/>
      <w:r w:rsidR="00A46294">
        <w:rPr>
          <w:color w:val="000000"/>
          <w:u w:color="000000"/>
        </w:rPr>
        <w:t>7</w:t>
      </w:r>
      <w:proofErr w:type="gramEnd"/>
      <w:r w:rsidR="00A46294">
        <w:rPr>
          <w:color w:val="000000"/>
          <w:u w:color="000000"/>
        </w:rPr>
        <w:t>—</w:t>
      </w:r>
      <w:r w:rsidR="00A46294">
        <w:rPr>
          <w:i/>
          <w:iCs/>
          <w:color w:val="000000"/>
          <w:u w:color="000000"/>
        </w:rPr>
        <w:t>O For a Thousand Tongues…</w:t>
      </w:r>
    </w:p>
    <w:p w:rsidR="00A46294" w:rsidRDefault="00A46294" w:rsidP="00A46294">
      <w:pPr>
        <w:pStyle w:val="Header"/>
        <w:widowControl w:val="0"/>
        <w:tabs>
          <w:tab w:val="clear" w:pos="4320"/>
          <w:tab w:val="clear" w:pos="8640"/>
        </w:tabs>
        <w:rPr>
          <w:sz w:val="20"/>
          <w:szCs w:val="20"/>
        </w:rPr>
      </w:pPr>
    </w:p>
    <w:p w:rsidR="00A46294" w:rsidRDefault="00A46294" w:rsidP="00A46294"/>
    <w:p w:rsidR="00A46294" w:rsidRDefault="00A46294" w:rsidP="00A46294">
      <w:r>
        <w:rPr>
          <w:color w:val="000000"/>
          <w:u w:color="000000"/>
        </w:rPr>
        <w:t xml:space="preserve">Scripture: </w:t>
      </w:r>
      <w:r w:rsidR="006A76F6">
        <w:rPr>
          <w:color w:val="000000"/>
          <w:u w:color="000000"/>
        </w:rPr>
        <w:tab/>
        <w:t xml:space="preserve"> </w:t>
      </w:r>
      <w:r>
        <w:rPr>
          <w:color w:val="000000"/>
          <w:u w:color="000000"/>
        </w:rPr>
        <w:t>1 Thessalonians 1:2-10 (page 1146)</w:t>
      </w:r>
    </w:p>
    <w:p w:rsidR="00A46294" w:rsidRDefault="00A46294" w:rsidP="00A46294"/>
    <w:p w:rsidR="00A46294" w:rsidRPr="006A76F6" w:rsidRDefault="00A46294" w:rsidP="006A76F6">
      <w:r>
        <w:rPr>
          <w:color w:val="000000"/>
          <w:u w:color="000000"/>
        </w:rPr>
        <w:t xml:space="preserve">Message: </w:t>
      </w:r>
      <w:r w:rsidR="006A76F6">
        <w:tab/>
      </w:r>
      <w:r>
        <w:rPr>
          <w:b/>
          <w:bCs/>
          <w:i/>
          <w:iCs/>
          <w:color w:val="000000"/>
          <w:u w:color="000000"/>
        </w:rPr>
        <w:t>Evidence of Grace</w:t>
      </w:r>
    </w:p>
    <w:p w:rsidR="00A46294" w:rsidRDefault="00A46294" w:rsidP="00A46294"/>
    <w:p w:rsidR="00A46294" w:rsidRDefault="00A46294" w:rsidP="00A46294">
      <w:r>
        <w:rPr>
          <w:color w:val="000000"/>
          <w:u w:color="000000"/>
        </w:rPr>
        <w:t>Prayer of Application</w:t>
      </w:r>
    </w:p>
    <w:p w:rsidR="00A46294" w:rsidRDefault="00A46294" w:rsidP="00A46294"/>
    <w:p w:rsidR="00A46294" w:rsidRDefault="00A46294" w:rsidP="00A46294">
      <w:r>
        <w:rPr>
          <w:color w:val="000000"/>
          <w:u w:color="000000"/>
        </w:rPr>
        <w:t>*Hymn of Application</w:t>
      </w:r>
    </w:p>
    <w:p w:rsidR="00A46294" w:rsidRDefault="00627564" w:rsidP="00A46294">
      <w:pPr>
        <w:ind w:firstLine="720"/>
      </w:pPr>
      <w:r>
        <w:rPr>
          <w:color w:val="000000"/>
          <w:u w:color="000000"/>
        </w:rPr>
        <w:t>PH #495</w:t>
      </w:r>
      <w:r w:rsidR="00A46294">
        <w:rPr>
          <w:color w:val="000000"/>
          <w:u w:color="000000"/>
        </w:rPr>
        <w:t xml:space="preserve"> vs. 1, 2, </w:t>
      </w:r>
      <w:proofErr w:type="gramStart"/>
      <w:r w:rsidR="00A46294">
        <w:rPr>
          <w:color w:val="000000"/>
          <w:u w:color="000000"/>
        </w:rPr>
        <w:t>3</w:t>
      </w:r>
      <w:proofErr w:type="gramEnd"/>
      <w:r w:rsidR="00A46294">
        <w:rPr>
          <w:color w:val="000000"/>
          <w:u w:color="000000"/>
        </w:rPr>
        <w:t>—</w:t>
      </w:r>
      <w:r w:rsidR="00A46294">
        <w:rPr>
          <w:i/>
          <w:iCs/>
          <w:color w:val="000000"/>
          <w:u w:color="000000"/>
        </w:rPr>
        <w:t>I Know Not Why …</w:t>
      </w:r>
    </w:p>
    <w:p w:rsidR="00A46294" w:rsidRDefault="00A46294" w:rsidP="00A46294">
      <w:pPr>
        <w:pStyle w:val="Heading3"/>
        <w:jc w:val="center"/>
      </w:pPr>
    </w:p>
    <w:p w:rsidR="006A76F6" w:rsidRPr="006A76F6" w:rsidRDefault="006A76F6" w:rsidP="006A76F6"/>
    <w:p w:rsidR="00A46294" w:rsidRDefault="00A46294" w:rsidP="00A46294">
      <w:pPr>
        <w:pStyle w:val="Heading3"/>
        <w:jc w:val="center"/>
      </w:pPr>
      <w:r>
        <w:rPr>
          <w:color w:val="000000"/>
          <w:u w:color="000000"/>
        </w:rPr>
        <w:t>A TIME OF LIVING</w:t>
      </w:r>
    </w:p>
    <w:p w:rsidR="00A46294" w:rsidRDefault="00A46294" w:rsidP="00A46294"/>
    <w:p w:rsidR="00A46294" w:rsidRDefault="00A46294" w:rsidP="00A46294">
      <w:r>
        <w:rPr>
          <w:color w:val="000000"/>
          <w:u w:color="000000"/>
        </w:rPr>
        <w:t xml:space="preserve">*God’s </w:t>
      </w:r>
      <w:proofErr w:type="gramStart"/>
      <w:r>
        <w:rPr>
          <w:color w:val="000000"/>
          <w:u w:color="000000"/>
        </w:rPr>
        <w:t>Parting</w:t>
      </w:r>
      <w:proofErr w:type="gramEnd"/>
      <w:r>
        <w:rPr>
          <w:color w:val="000000"/>
          <w:u w:color="000000"/>
        </w:rPr>
        <w:t xml:space="preserve"> Blessing</w:t>
      </w:r>
    </w:p>
    <w:p w:rsidR="00A46294" w:rsidRDefault="00A46294" w:rsidP="00A46294"/>
    <w:p w:rsidR="00A46294" w:rsidRDefault="00A46294" w:rsidP="00A46294">
      <w:r>
        <w:rPr>
          <w:color w:val="000000"/>
          <w:u w:color="000000"/>
        </w:rPr>
        <w:t>*Doxology</w:t>
      </w:r>
    </w:p>
    <w:p w:rsidR="00A46294" w:rsidRDefault="00627564" w:rsidP="00A46294">
      <w:pPr>
        <w:ind w:firstLine="720"/>
      </w:pPr>
      <w:r>
        <w:rPr>
          <w:color w:val="000000"/>
          <w:u w:color="000000"/>
        </w:rPr>
        <w:t>PH #495</w:t>
      </w:r>
      <w:r w:rsidR="00A46294">
        <w:rPr>
          <w:color w:val="000000"/>
          <w:u w:color="000000"/>
        </w:rPr>
        <w:t xml:space="preserve"> vs. 4—</w:t>
      </w:r>
      <w:r w:rsidR="00A46294">
        <w:rPr>
          <w:i/>
          <w:iCs/>
          <w:color w:val="000000"/>
          <w:u w:color="000000"/>
        </w:rPr>
        <w:t>I Know Not Why God’s Wondrous Grace</w:t>
      </w:r>
    </w:p>
    <w:p w:rsidR="00A46294" w:rsidRDefault="00A46294" w:rsidP="00A46294"/>
    <w:p w:rsidR="00A46294" w:rsidRDefault="00A46294" w:rsidP="00A46294">
      <w:r>
        <w:rPr>
          <w:color w:val="000000"/>
          <w:u w:color="000000"/>
        </w:rPr>
        <w:t>*Postlude</w:t>
      </w:r>
    </w:p>
    <w:p w:rsidR="00A46294" w:rsidRDefault="00A46294" w:rsidP="00A46294">
      <w:pPr>
        <w:pStyle w:val="Heading4"/>
        <w:rPr>
          <w:b/>
          <w:bCs/>
        </w:rPr>
      </w:pPr>
    </w:p>
    <w:p w:rsidR="00A46294" w:rsidRDefault="00A46294" w:rsidP="00A46294"/>
    <w:p w:rsidR="00A46294" w:rsidRDefault="00A46294" w:rsidP="00A46294"/>
    <w:p w:rsidR="00A46294" w:rsidRDefault="00A46294" w:rsidP="00A46294"/>
    <w:p w:rsidR="00A46294" w:rsidRPr="00A46294" w:rsidRDefault="00A46294" w:rsidP="00A46294"/>
    <w:p w:rsidR="00A46294" w:rsidRPr="006A76F6" w:rsidRDefault="00A46294" w:rsidP="00A46294">
      <w:pPr>
        <w:pStyle w:val="Heading4"/>
        <w:rPr>
          <w:b/>
          <w:bCs/>
          <w:sz w:val="22"/>
          <w:szCs w:val="22"/>
        </w:rPr>
      </w:pPr>
      <w:r w:rsidRPr="006A76F6">
        <w:rPr>
          <w:b/>
          <w:bCs/>
          <w:color w:val="000000"/>
          <w:sz w:val="22"/>
          <w:szCs w:val="22"/>
          <w:u w:color="000000"/>
        </w:rPr>
        <w:t>Worship Participants</w:t>
      </w:r>
    </w:p>
    <w:p w:rsidR="00A46294" w:rsidRPr="006A76F6" w:rsidRDefault="00A46294" w:rsidP="00A46294">
      <w:pPr>
        <w:rPr>
          <w:sz w:val="22"/>
          <w:szCs w:val="22"/>
        </w:rPr>
      </w:pPr>
      <w:r w:rsidRPr="006A76F6">
        <w:rPr>
          <w:color w:val="000000"/>
          <w:sz w:val="22"/>
          <w:szCs w:val="22"/>
          <w:u w:color="000000"/>
        </w:rPr>
        <w:t xml:space="preserve">Worship Leader: Pastor Matt Riddle </w:t>
      </w:r>
    </w:p>
    <w:p w:rsidR="00A46294" w:rsidRPr="006A76F6" w:rsidRDefault="00A46294" w:rsidP="00A46294">
      <w:pPr>
        <w:rPr>
          <w:sz w:val="22"/>
          <w:szCs w:val="22"/>
        </w:rPr>
      </w:pPr>
      <w:r w:rsidRPr="006A76F6">
        <w:rPr>
          <w:color w:val="000000"/>
          <w:sz w:val="22"/>
          <w:szCs w:val="22"/>
          <w:u w:color="000000"/>
        </w:rPr>
        <w:t>Organist: Sharon Machiela</w:t>
      </w:r>
    </w:p>
    <w:p w:rsidR="00A46294" w:rsidRPr="006A76F6" w:rsidRDefault="00A46294" w:rsidP="00A46294">
      <w:pPr>
        <w:rPr>
          <w:sz w:val="22"/>
          <w:szCs w:val="22"/>
        </w:rPr>
      </w:pPr>
      <w:r w:rsidRPr="006A76F6">
        <w:rPr>
          <w:color w:val="000000"/>
          <w:sz w:val="22"/>
          <w:szCs w:val="22"/>
          <w:u w:color="000000"/>
        </w:rPr>
        <w:t>Pianist: Betsy Shafer</w:t>
      </w:r>
    </w:p>
    <w:p w:rsidR="00A46294" w:rsidRPr="006A76F6" w:rsidRDefault="00A46294" w:rsidP="00A46294">
      <w:pPr>
        <w:rPr>
          <w:sz w:val="22"/>
          <w:szCs w:val="22"/>
        </w:rPr>
      </w:pPr>
      <w:r w:rsidRPr="006A76F6">
        <w:rPr>
          <w:color w:val="000000"/>
          <w:sz w:val="22"/>
          <w:szCs w:val="22"/>
          <w:u w:color="000000"/>
        </w:rPr>
        <w:t>Song Service: Hazel Kiekintveld</w:t>
      </w:r>
    </w:p>
    <w:p w:rsidR="00A46294" w:rsidRPr="006A76F6" w:rsidRDefault="00A46294" w:rsidP="00A46294">
      <w:pPr>
        <w:rPr>
          <w:sz w:val="22"/>
          <w:szCs w:val="22"/>
        </w:rPr>
      </w:pPr>
      <w:r w:rsidRPr="006A76F6">
        <w:rPr>
          <w:color w:val="000000"/>
          <w:sz w:val="22"/>
          <w:szCs w:val="22"/>
          <w:u w:color="000000"/>
        </w:rPr>
        <w:t>Children’s Message: Lisa Westra</w:t>
      </w:r>
    </w:p>
    <w:p w:rsidR="00A46294" w:rsidRPr="006A76F6" w:rsidRDefault="00A46294" w:rsidP="00A46294">
      <w:pPr>
        <w:jc w:val="right"/>
        <w:rPr>
          <w:sz w:val="22"/>
          <w:szCs w:val="22"/>
        </w:rPr>
      </w:pPr>
      <w:r w:rsidRPr="006A76F6">
        <w:rPr>
          <w:i/>
          <w:iCs/>
          <w:color w:val="000000"/>
          <w:sz w:val="22"/>
          <w:szCs w:val="22"/>
          <w:u w:color="000000"/>
        </w:rPr>
        <w:t>*Please Stand</w:t>
      </w:r>
    </w:p>
    <w:p w:rsidR="00A46294" w:rsidRDefault="00A46294" w:rsidP="002C563E">
      <w:pPr>
        <w:pStyle w:val="Header"/>
        <w:tabs>
          <w:tab w:val="clear" w:pos="4320"/>
          <w:tab w:val="clear" w:pos="8640"/>
        </w:tabs>
        <w:jc w:val="center"/>
        <w:rPr>
          <w:b/>
          <w:bCs/>
          <w:color w:val="000000"/>
          <w:u w:val="single" w:color="000000"/>
        </w:rPr>
      </w:pPr>
    </w:p>
    <w:p w:rsidR="00A46294" w:rsidRDefault="00A46294" w:rsidP="002C563E">
      <w:pPr>
        <w:pStyle w:val="Header"/>
        <w:tabs>
          <w:tab w:val="clear" w:pos="4320"/>
          <w:tab w:val="clear" w:pos="8640"/>
        </w:tabs>
        <w:jc w:val="center"/>
        <w:rPr>
          <w:b/>
          <w:bCs/>
          <w:color w:val="000000"/>
          <w:u w:val="single" w:color="000000"/>
        </w:rPr>
      </w:pPr>
    </w:p>
    <w:p w:rsidR="00A46294" w:rsidRDefault="00A46294" w:rsidP="002C563E">
      <w:pPr>
        <w:pStyle w:val="Header"/>
        <w:tabs>
          <w:tab w:val="clear" w:pos="4320"/>
          <w:tab w:val="clear" w:pos="8640"/>
        </w:tabs>
        <w:jc w:val="center"/>
        <w:rPr>
          <w:b/>
          <w:bCs/>
          <w:color w:val="000000"/>
          <w:u w:val="single" w:color="000000"/>
        </w:rPr>
      </w:pPr>
    </w:p>
    <w:p w:rsidR="002C563E" w:rsidRDefault="002C563E" w:rsidP="002C563E">
      <w:pPr>
        <w:pStyle w:val="Header"/>
        <w:tabs>
          <w:tab w:val="clear" w:pos="4320"/>
          <w:tab w:val="clear" w:pos="8640"/>
        </w:tabs>
        <w:jc w:val="center"/>
        <w:rPr>
          <w:b/>
          <w:bCs/>
          <w:u w:val="single"/>
        </w:rPr>
      </w:pPr>
      <w:r>
        <w:rPr>
          <w:b/>
          <w:bCs/>
          <w:color w:val="000000"/>
          <w:u w:val="single" w:color="000000"/>
        </w:rPr>
        <w:lastRenderedPageBreak/>
        <w:t>LISTENING TO THE LORD</w:t>
      </w:r>
    </w:p>
    <w:p w:rsidR="002C563E" w:rsidRDefault="002C563E" w:rsidP="002C563E">
      <w:pPr>
        <w:pStyle w:val="Header"/>
        <w:tabs>
          <w:tab w:val="clear" w:pos="4320"/>
          <w:tab w:val="clear" w:pos="8640"/>
        </w:tabs>
        <w:jc w:val="center"/>
        <w:rPr>
          <w:b/>
          <w:bCs/>
          <w:u w:val="single"/>
        </w:rPr>
      </w:pPr>
    </w:p>
    <w:p w:rsidR="002C563E" w:rsidRDefault="002C563E" w:rsidP="002C563E">
      <w:pPr>
        <w:pStyle w:val="Header"/>
        <w:tabs>
          <w:tab w:val="clear" w:pos="4320"/>
          <w:tab w:val="clear" w:pos="8640"/>
        </w:tabs>
      </w:pPr>
      <w:r>
        <w:rPr>
          <w:color w:val="000000"/>
          <w:u w:color="000000"/>
        </w:rPr>
        <w:t>Song of Preparation</w:t>
      </w:r>
    </w:p>
    <w:p w:rsidR="002C563E" w:rsidRDefault="002C563E" w:rsidP="002C563E">
      <w:pPr>
        <w:pStyle w:val="Header"/>
        <w:tabs>
          <w:tab w:val="clear" w:pos="4320"/>
          <w:tab w:val="clear" w:pos="8640"/>
        </w:tabs>
        <w:rPr>
          <w:i/>
          <w:iCs/>
        </w:rPr>
      </w:pPr>
      <w:r>
        <w:rPr>
          <w:color w:val="000000"/>
          <w:u w:color="000000"/>
        </w:rPr>
        <w:tab/>
        <w:t>Screen—</w:t>
      </w:r>
      <w:r>
        <w:rPr>
          <w:i/>
          <w:iCs/>
          <w:color w:val="000000"/>
          <w:u w:color="000000"/>
        </w:rPr>
        <w:t>Ancient Words</w:t>
      </w:r>
    </w:p>
    <w:p w:rsidR="002C563E" w:rsidRDefault="002C563E" w:rsidP="002C563E">
      <w:pPr>
        <w:rPr>
          <w:i/>
          <w:iCs/>
        </w:rPr>
      </w:pPr>
    </w:p>
    <w:p w:rsidR="002C563E" w:rsidRDefault="002C563E" w:rsidP="002C563E">
      <w:r>
        <w:rPr>
          <w:color w:val="000000"/>
          <w:u w:color="000000"/>
        </w:rPr>
        <w:t xml:space="preserve">Scripture: </w:t>
      </w:r>
      <w:r w:rsidR="002333C3">
        <w:rPr>
          <w:color w:val="000000"/>
          <w:u w:color="000000"/>
        </w:rPr>
        <w:tab/>
      </w:r>
      <w:r>
        <w:rPr>
          <w:color w:val="000000"/>
          <w:u w:color="000000"/>
        </w:rPr>
        <w:t>Mark 9:14-32 (page 978)</w:t>
      </w:r>
    </w:p>
    <w:p w:rsidR="002C563E" w:rsidRDefault="002C563E" w:rsidP="002C563E"/>
    <w:p w:rsidR="002C563E" w:rsidRDefault="002C563E" w:rsidP="002C563E"/>
    <w:p w:rsidR="002C563E" w:rsidRPr="002333C3" w:rsidRDefault="002C563E" w:rsidP="002333C3">
      <w:r>
        <w:rPr>
          <w:color w:val="000000"/>
          <w:u w:color="000000"/>
        </w:rPr>
        <w:t xml:space="preserve">Message: </w:t>
      </w:r>
      <w:r w:rsidR="002333C3">
        <w:tab/>
      </w:r>
      <w:r>
        <w:rPr>
          <w:b/>
          <w:bCs/>
          <w:i/>
          <w:iCs/>
          <w:color w:val="000000"/>
          <w:u w:color="000000"/>
        </w:rPr>
        <w:t>Fickle Faith, Unwavering Grace</w:t>
      </w:r>
    </w:p>
    <w:p w:rsidR="002C563E" w:rsidRDefault="002C563E" w:rsidP="002C563E">
      <w:pPr>
        <w:pStyle w:val="Header"/>
        <w:tabs>
          <w:tab w:val="clear" w:pos="4320"/>
          <w:tab w:val="clear" w:pos="8640"/>
        </w:tabs>
      </w:pPr>
    </w:p>
    <w:p w:rsidR="002C563E" w:rsidRDefault="002C563E" w:rsidP="002C563E">
      <w:pPr>
        <w:pStyle w:val="Header"/>
        <w:tabs>
          <w:tab w:val="clear" w:pos="4320"/>
          <w:tab w:val="clear" w:pos="8640"/>
        </w:tabs>
      </w:pPr>
      <w:r>
        <w:rPr>
          <w:color w:val="000000"/>
          <w:u w:color="000000"/>
        </w:rPr>
        <w:t xml:space="preserve">Prayer of Application </w:t>
      </w:r>
    </w:p>
    <w:p w:rsidR="002C563E" w:rsidRDefault="002C563E" w:rsidP="002C563E">
      <w:pPr>
        <w:pStyle w:val="Header"/>
        <w:tabs>
          <w:tab w:val="clear" w:pos="4320"/>
          <w:tab w:val="clear" w:pos="8640"/>
        </w:tabs>
      </w:pPr>
    </w:p>
    <w:p w:rsidR="002C563E" w:rsidRDefault="002C563E" w:rsidP="002C563E">
      <w:pPr>
        <w:pStyle w:val="Header"/>
        <w:tabs>
          <w:tab w:val="clear" w:pos="4320"/>
          <w:tab w:val="clear" w:pos="8640"/>
        </w:tabs>
      </w:pPr>
      <w:r>
        <w:rPr>
          <w:color w:val="000000"/>
          <w:u w:color="000000"/>
        </w:rPr>
        <w:t>*Hymn of Application</w:t>
      </w:r>
    </w:p>
    <w:p w:rsidR="002C563E" w:rsidRDefault="002C563E" w:rsidP="002C563E">
      <w:pPr>
        <w:pStyle w:val="Header"/>
        <w:tabs>
          <w:tab w:val="clear" w:pos="4320"/>
          <w:tab w:val="clear" w:pos="8640"/>
        </w:tabs>
        <w:rPr>
          <w:i/>
          <w:iCs/>
        </w:rPr>
      </w:pPr>
      <w:r>
        <w:rPr>
          <w:color w:val="000000"/>
          <w:u w:color="000000"/>
        </w:rPr>
        <w:tab/>
        <w:t>PH #498—</w:t>
      </w:r>
      <w:r>
        <w:rPr>
          <w:i/>
          <w:iCs/>
          <w:color w:val="000000"/>
          <w:u w:color="000000"/>
        </w:rPr>
        <w:t>I Sought the Lord, and Afterward I Knew</w:t>
      </w:r>
    </w:p>
    <w:p w:rsidR="002333C3" w:rsidRDefault="002333C3" w:rsidP="002C563E">
      <w:pPr>
        <w:pStyle w:val="Header"/>
        <w:tabs>
          <w:tab w:val="clear" w:pos="4320"/>
          <w:tab w:val="clear" w:pos="8640"/>
        </w:tabs>
        <w:rPr>
          <w:color w:val="000000"/>
          <w:u w:color="000000"/>
        </w:rPr>
      </w:pPr>
    </w:p>
    <w:p w:rsidR="002C563E" w:rsidRDefault="002C563E" w:rsidP="002C563E">
      <w:pPr>
        <w:pStyle w:val="Header"/>
        <w:tabs>
          <w:tab w:val="clear" w:pos="4320"/>
          <w:tab w:val="clear" w:pos="8640"/>
        </w:tabs>
      </w:pPr>
      <w:r>
        <w:rPr>
          <w:color w:val="000000"/>
          <w:u w:color="000000"/>
        </w:rPr>
        <w:tab/>
      </w:r>
    </w:p>
    <w:p w:rsidR="002C563E" w:rsidRDefault="002C563E" w:rsidP="002C563E">
      <w:pPr>
        <w:pStyle w:val="Heading3"/>
        <w:jc w:val="center"/>
      </w:pPr>
      <w:r>
        <w:rPr>
          <w:color w:val="000000"/>
          <w:u w:color="000000"/>
        </w:rPr>
        <w:t>LEAVING TO LOVE AND SERVE THE LORD</w:t>
      </w:r>
    </w:p>
    <w:p w:rsidR="002333C3" w:rsidRDefault="002333C3" w:rsidP="002C563E"/>
    <w:p w:rsidR="002C563E" w:rsidRDefault="002C563E" w:rsidP="002C563E">
      <w:r>
        <w:rPr>
          <w:color w:val="000000"/>
          <w:u w:color="000000"/>
        </w:rPr>
        <w:t xml:space="preserve">*God’s </w:t>
      </w:r>
      <w:proofErr w:type="gramStart"/>
      <w:r>
        <w:rPr>
          <w:color w:val="000000"/>
          <w:u w:color="000000"/>
        </w:rPr>
        <w:t>Parting</w:t>
      </w:r>
      <w:proofErr w:type="gramEnd"/>
      <w:r>
        <w:rPr>
          <w:color w:val="000000"/>
          <w:u w:color="000000"/>
        </w:rPr>
        <w:t xml:space="preserve"> Blessing</w:t>
      </w:r>
    </w:p>
    <w:p w:rsidR="002C563E" w:rsidRDefault="002C563E" w:rsidP="002C563E"/>
    <w:p w:rsidR="002C563E" w:rsidRDefault="002C563E" w:rsidP="002C563E">
      <w:r>
        <w:rPr>
          <w:color w:val="000000"/>
          <w:u w:color="000000"/>
        </w:rPr>
        <w:t>*Doxology</w:t>
      </w:r>
    </w:p>
    <w:p w:rsidR="002C563E" w:rsidRDefault="002C563E" w:rsidP="002C563E">
      <w:pPr>
        <w:rPr>
          <w:i/>
          <w:iCs/>
        </w:rPr>
      </w:pPr>
      <w:r>
        <w:rPr>
          <w:color w:val="000000"/>
          <w:u w:color="000000"/>
        </w:rPr>
        <w:tab/>
        <w:t>PH #638—</w:t>
      </w:r>
      <w:r>
        <w:rPr>
          <w:i/>
          <w:iCs/>
          <w:color w:val="000000"/>
          <w:u w:color="000000"/>
        </w:rPr>
        <w:t xml:space="preserve">Praise God </w:t>
      </w:r>
      <w:proofErr w:type="gramStart"/>
      <w:r>
        <w:rPr>
          <w:i/>
          <w:iCs/>
          <w:color w:val="000000"/>
          <w:u w:color="000000"/>
        </w:rPr>
        <w:t>From</w:t>
      </w:r>
      <w:proofErr w:type="gramEnd"/>
      <w:r>
        <w:rPr>
          <w:i/>
          <w:iCs/>
          <w:color w:val="000000"/>
          <w:u w:color="000000"/>
        </w:rPr>
        <w:t xml:space="preserve"> Whom All Blessings Flow</w:t>
      </w:r>
    </w:p>
    <w:p w:rsidR="002C563E" w:rsidRDefault="002C563E" w:rsidP="002C563E">
      <w:pPr>
        <w:ind w:firstLine="720"/>
        <w:rPr>
          <w:i/>
          <w:iCs/>
        </w:rPr>
      </w:pPr>
    </w:p>
    <w:p w:rsidR="002C563E" w:rsidRDefault="002C563E" w:rsidP="002C563E">
      <w:r>
        <w:rPr>
          <w:color w:val="000000"/>
          <w:u w:color="000000"/>
        </w:rPr>
        <w:t>*Postlude</w:t>
      </w:r>
    </w:p>
    <w:p w:rsidR="002C563E" w:rsidRDefault="002C563E" w:rsidP="002C563E">
      <w:pPr>
        <w:pStyle w:val="Heading4"/>
        <w:rPr>
          <w:b/>
          <w:bCs/>
          <w:sz w:val="20"/>
        </w:rPr>
      </w:pPr>
    </w:p>
    <w:p w:rsidR="002C563E" w:rsidRDefault="002C563E" w:rsidP="002C563E"/>
    <w:p w:rsidR="002C563E" w:rsidRDefault="002C563E" w:rsidP="002C563E"/>
    <w:p w:rsidR="002C563E" w:rsidRDefault="002C563E" w:rsidP="002C563E"/>
    <w:p w:rsidR="002333C3" w:rsidRDefault="002333C3" w:rsidP="002C563E"/>
    <w:p w:rsidR="002333C3" w:rsidRDefault="002333C3" w:rsidP="002C563E"/>
    <w:p w:rsidR="002C563E" w:rsidRPr="002C563E" w:rsidRDefault="002C563E" w:rsidP="002C563E"/>
    <w:p w:rsidR="002C563E" w:rsidRPr="006A76F6" w:rsidRDefault="002C563E" w:rsidP="002C563E">
      <w:pPr>
        <w:pStyle w:val="Heading4"/>
        <w:rPr>
          <w:b/>
          <w:bCs/>
          <w:sz w:val="22"/>
          <w:szCs w:val="22"/>
        </w:rPr>
      </w:pPr>
      <w:r w:rsidRPr="006A76F6">
        <w:rPr>
          <w:b/>
          <w:bCs/>
          <w:color w:val="000000"/>
          <w:sz w:val="22"/>
          <w:szCs w:val="22"/>
          <w:u w:color="000000"/>
        </w:rPr>
        <w:t>Worship Participants</w:t>
      </w:r>
    </w:p>
    <w:p w:rsidR="002C563E" w:rsidRPr="006A76F6" w:rsidRDefault="002C563E" w:rsidP="002C563E">
      <w:pPr>
        <w:rPr>
          <w:sz w:val="22"/>
          <w:szCs w:val="22"/>
        </w:rPr>
      </w:pPr>
      <w:r w:rsidRPr="006A76F6">
        <w:rPr>
          <w:color w:val="000000"/>
          <w:sz w:val="22"/>
          <w:szCs w:val="22"/>
          <w:u w:color="000000"/>
        </w:rPr>
        <w:t>Worship Leader: Pastor Jonathan DePoy</w:t>
      </w:r>
    </w:p>
    <w:p w:rsidR="002C563E" w:rsidRPr="006A76F6" w:rsidRDefault="002C563E" w:rsidP="002C563E">
      <w:pPr>
        <w:rPr>
          <w:sz w:val="22"/>
          <w:szCs w:val="22"/>
        </w:rPr>
      </w:pPr>
      <w:r w:rsidRPr="006A76F6">
        <w:rPr>
          <w:color w:val="000000"/>
          <w:sz w:val="22"/>
          <w:szCs w:val="22"/>
          <w:u w:color="000000"/>
        </w:rPr>
        <w:t>Organist: Kathryn Zeinstra</w:t>
      </w:r>
    </w:p>
    <w:p w:rsidR="002C563E" w:rsidRPr="006A76F6" w:rsidRDefault="002C563E" w:rsidP="002C563E">
      <w:pPr>
        <w:rPr>
          <w:sz w:val="22"/>
          <w:szCs w:val="22"/>
        </w:rPr>
      </w:pPr>
      <w:r w:rsidRPr="006A76F6">
        <w:rPr>
          <w:color w:val="000000"/>
          <w:sz w:val="22"/>
          <w:szCs w:val="22"/>
          <w:u w:color="000000"/>
        </w:rPr>
        <w:t>Pianist: Brenda Molendyk</w:t>
      </w:r>
    </w:p>
    <w:p w:rsidR="002C563E" w:rsidRPr="006A76F6" w:rsidRDefault="002C563E" w:rsidP="002C563E">
      <w:pPr>
        <w:rPr>
          <w:sz w:val="22"/>
          <w:szCs w:val="22"/>
        </w:rPr>
      </w:pPr>
      <w:r w:rsidRPr="006A76F6">
        <w:rPr>
          <w:color w:val="000000"/>
          <w:sz w:val="22"/>
          <w:szCs w:val="22"/>
          <w:u w:color="000000"/>
        </w:rPr>
        <w:tab/>
      </w:r>
      <w:r w:rsidRPr="006A76F6">
        <w:rPr>
          <w:color w:val="000000"/>
          <w:sz w:val="22"/>
          <w:szCs w:val="22"/>
          <w:u w:color="000000"/>
        </w:rPr>
        <w:tab/>
      </w:r>
      <w:r w:rsidRPr="006A76F6">
        <w:rPr>
          <w:color w:val="000000"/>
          <w:sz w:val="22"/>
          <w:szCs w:val="22"/>
          <w:u w:color="000000"/>
        </w:rPr>
        <w:tab/>
      </w:r>
      <w:r w:rsidRPr="006A76F6">
        <w:rPr>
          <w:color w:val="000000"/>
          <w:sz w:val="22"/>
          <w:szCs w:val="22"/>
          <w:u w:color="000000"/>
        </w:rPr>
        <w:tab/>
      </w:r>
      <w:r w:rsidRPr="006A76F6">
        <w:rPr>
          <w:color w:val="000000"/>
          <w:sz w:val="22"/>
          <w:szCs w:val="22"/>
          <w:u w:color="000000"/>
        </w:rPr>
        <w:tab/>
      </w:r>
      <w:r w:rsidRPr="006A76F6">
        <w:rPr>
          <w:color w:val="000000"/>
          <w:sz w:val="22"/>
          <w:szCs w:val="22"/>
          <w:u w:color="000000"/>
        </w:rPr>
        <w:tab/>
      </w:r>
      <w:r w:rsidRPr="006A76F6">
        <w:rPr>
          <w:color w:val="000000"/>
          <w:sz w:val="22"/>
          <w:szCs w:val="22"/>
          <w:u w:color="000000"/>
        </w:rPr>
        <w:tab/>
      </w:r>
      <w:r w:rsidRPr="006A76F6">
        <w:rPr>
          <w:i/>
          <w:iCs/>
          <w:sz w:val="22"/>
          <w:szCs w:val="22"/>
        </w:rPr>
        <w:t>*Please Stand</w:t>
      </w:r>
    </w:p>
    <w:p w:rsidR="00B86A57" w:rsidRDefault="00B86A57" w:rsidP="00805B71">
      <w:pPr>
        <w:rPr>
          <w:i/>
          <w:sz w:val="20"/>
        </w:rPr>
      </w:pPr>
    </w:p>
    <w:p w:rsidR="002C563E" w:rsidRDefault="002C563E" w:rsidP="00805B71">
      <w:pPr>
        <w:rPr>
          <w:i/>
          <w:sz w:val="20"/>
        </w:rPr>
      </w:pPr>
    </w:p>
    <w:p w:rsidR="002C563E" w:rsidRDefault="002C563E" w:rsidP="00805B71">
      <w:pPr>
        <w:rPr>
          <w:i/>
          <w:sz w:val="20"/>
        </w:rPr>
      </w:pPr>
    </w:p>
    <w:p w:rsidR="002C563E" w:rsidRDefault="002C563E" w:rsidP="00805B71">
      <w:pPr>
        <w:rPr>
          <w:i/>
          <w:sz w:val="20"/>
        </w:rPr>
      </w:pPr>
    </w:p>
    <w:p w:rsidR="00033451" w:rsidRPr="00744D4E" w:rsidRDefault="00033451" w:rsidP="00033451">
      <w:pPr>
        <w:contextualSpacing/>
        <w:jc w:val="center"/>
        <w:rPr>
          <w:rFonts w:eastAsia="Calibri"/>
          <w:b/>
          <w:color w:val="000000"/>
        </w:rPr>
      </w:pPr>
      <w:r>
        <w:rPr>
          <w:rFonts w:eastAsia="Calibri"/>
          <w:b/>
          <w:color w:val="000000"/>
        </w:rPr>
        <w:lastRenderedPageBreak/>
        <w:t>Morning</w:t>
      </w:r>
      <w:r w:rsidRPr="00744D4E">
        <w:rPr>
          <w:rFonts w:eastAsia="Calibri"/>
          <w:b/>
          <w:color w:val="000000"/>
        </w:rPr>
        <w:t xml:space="preserve"> Message Outline</w:t>
      </w:r>
    </w:p>
    <w:p w:rsidR="00033451" w:rsidRPr="00E404C6" w:rsidRDefault="00033451" w:rsidP="00033451">
      <w:pPr>
        <w:jc w:val="center"/>
        <w:rPr>
          <w:bCs/>
        </w:rPr>
      </w:pPr>
      <w:r w:rsidRPr="00E404C6">
        <w:rPr>
          <w:bCs/>
          <w:color w:val="000000"/>
          <w:u w:color="000000"/>
        </w:rPr>
        <w:t>December 29, 2013</w:t>
      </w:r>
    </w:p>
    <w:p w:rsidR="00033451" w:rsidRPr="00CE4F86" w:rsidRDefault="00033451" w:rsidP="00033451">
      <w:pPr>
        <w:contextualSpacing/>
        <w:jc w:val="center"/>
        <w:rPr>
          <w:rFonts w:eastAsia="Calibri"/>
          <w:color w:val="000000"/>
        </w:rPr>
      </w:pPr>
      <w:r w:rsidRPr="00CE4F86">
        <w:rPr>
          <w:rFonts w:eastAsia="Calibri"/>
          <w:color w:val="000000"/>
        </w:rPr>
        <w:t>Pastor Jonathan DePoy</w:t>
      </w:r>
    </w:p>
    <w:p w:rsidR="00033451" w:rsidRPr="00744D4E" w:rsidRDefault="00033451" w:rsidP="00033451">
      <w:pPr>
        <w:contextualSpacing/>
        <w:jc w:val="center"/>
      </w:pPr>
      <w:r w:rsidRPr="00744D4E">
        <w:rPr>
          <w:rFonts w:eastAsia="Calibri"/>
          <w:b/>
          <w:color w:val="000000"/>
        </w:rPr>
        <w:t>“</w:t>
      </w:r>
      <w:r>
        <w:rPr>
          <w:rFonts w:eastAsia="Calibri"/>
          <w:b/>
          <w:color w:val="000000"/>
        </w:rPr>
        <w:t>Fickle Faith, Unwavering Grace</w:t>
      </w:r>
      <w:r w:rsidRPr="00744D4E">
        <w:rPr>
          <w:rFonts w:eastAsia="Calibri"/>
          <w:b/>
          <w:color w:val="000000"/>
        </w:rPr>
        <w:t>”</w:t>
      </w:r>
    </w:p>
    <w:p w:rsidR="00033451" w:rsidRDefault="00627564" w:rsidP="00627564">
      <w:pPr>
        <w:jc w:val="center"/>
        <w:rPr>
          <w:rFonts w:eastAsia="Calibri"/>
          <w:color w:val="000000"/>
        </w:rPr>
      </w:pPr>
      <w:r w:rsidRPr="00627564">
        <w:rPr>
          <w:rFonts w:eastAsia="Calibri"/>
          <w:color w:val="000000"/>
        </w:rPr>
        <w:t>Mark 9:14-32</w:t>
      </w:r>
    </w:p>
    <w:p w:rsidR="00627564" w:rsidRPr="00627564" w:rsidRDefault="00627564" w:rsidP="00627564">
      <w:pPr>
        <w:jc w:val="center"/>
        <w:rPr>
          <w:rFonts w:eastAsia="Calibri"/>
        </w:rPr>
      </w:pPr>
    </w:p>
    <w:p w:rsidR="00033451" w:rsidRDefault="00033451" w:rsidP="00033451">
      <w:pPr>
        <w:numPr>
          <w:ilvl w:val="0"/>
          <w:numId w:val="9"/>
        </w:numPr>
        <w:spacing w:line="276" w:lineRule="auto"/>
        <w:ind w:left="720"/>
        <w:rPr>
          <w:rFonts w:eastAsia="Calibri"/>
        </w:rPr>
      </w:pPr>
      <w:r>
        <w:rPr>
          <w:rFonts w:eastAsia="Calibri"/>
        </w:rPr>
        <w:t>Introduction—2 Tips to Help You Study the Gospels</w:t>
      </w:r>
    </w:p>
    <w:p w:rsidR="00033451" w:rsidRPr="007C2D29" w:rsidRDefault="00033451" w:rsidP="00033451">
      <w:pPr>
        <w:spacing w:line="276" w:lineRule="auto"/>
        <w:rPr>
          <w:rFonts w:eastAsia="Calibri"/>
        </w:rPr>
      </w:pPr>
    </w:p>
    <w:p w:rsidR="00033451" w:rsidRPr="009F2030" w:rsidRDefault="00033451" w:rsidP="00033451">
      <w:pPr>
        <w:numPr>
          <w:ilvl w:val="0"/>
          <w:numId w:val="11"/>
        </w:numPr>
        <w:spacing w:line="276" w:lineRule="auto"/>
        <w:rPr>
          <w:rFonts w:eastAsia="Calibri"/>
        </w:rPr>
      </w:pPr>
      <w:r>
        <w:rPr>
          <w:rFonts w:eastAsia="Calibri"/>
        </w:rPr>
        <w:t xml:space="preserve">Compare Your Text with the Other Gospel Accounts </w:t>
      </w:r>
    </w:p>
    <w:p w:rsidR="00033451" w:rsidRDefault="00033451" w:rsidP="00033451">
      <w:pPr>
        <w:numPr>
          <w:ilvl w:val="0"/>
          <w:numId w:val="11"/>
        </w:numPr>
        <w:spacing w:line="276" w:lineRule="auto"/>
        <w:rPr>
          <w:rFonts w:eastAsia="Calibri"/>
        </w:rPr>
      </w:pPr>
      <w:r>
        <w:rPr>
          <w:rFonts w:eastAsia="Calibri"/>
        </w:rPr>
        <w:t>Place Your Text in the Proper Context</w:t>
      </w:r>
    </w:p>
    <w:p w:rsidR="00033451" w:rsidRPr="009F2030" w:rsidRDefault="00033451" w:rsidP="00033451">
      <w:pPr>
        <w:spacing w:line="276" w:lineRule="auto"/>
        <w:ind w:left="720"/>
        <w:rPr>
          <w:rFonts w:eastAsia="Calibri"/>
        </w:rPr>
      </w:pPr>
    </w:p>
    <w:p w:rsidR="00033451" w:rsidRDefault="00033451" w:rsidP="00033451">
      <w:pPr>
        <w:numPr>
          <w:ilvl w:val="0"/>
          <w:numId w:val="9"/>
        </w:numPr>
        <w:spacing w:line="276" w:lineRule="auto"/>
        <w:ind w:left="720"/>
        <w:rPr>
          <w:rFonts w:eastAsia="Calibri"/>
        </w:rPr>
      </w:pPr>
      <w:r w:rsidRPr="007C2D29">
        <w:rPr>
          <w:rFonts w:eastAsia="Calibri"/>
        </w:rPr>
        <w:t>Context of Mark 9:14-32—Directly after the Transfiguration of Christ!</w:t>
      </w:r>
    </w:p>
    <w:p w:rsidR="00033451" w:rsidRPr="007C2D29" w:rsidRDefault="00033451" w:rsidP="00033451">
      <w:pPr>
        <w:spacing w:line="276" w:lineRule="auto"/>
        <w:ind w:left="720"/>
        <w:rPr>
          <w:rFonts w:eastAsia="Calibri"/>
        </w:rPr>
      </w:pPr>
    </w:p>
    <w:p w:rsidR="00033451" w:rsidRPr="00170ECD" w:rsidRDefault="00033451" w:rsidP="00033451">
      <w:pPr>
        <w:spacing w:line="276" w:lineRule="auto"/>
        <w:rPr>
          <w:rFonts w:eastAsia="Calibri"/>
          <w:i/>
        </w:rPr>
      </w:pPr>
      <w:r>
        <w:rPr>
          <w:rFonts w:eastAsia="Calibri"/>
          <w:i/>
        </w:rPr>
        <w:t xml:space="preserve">While Peter, James and John are </w:t>
      </w:r>
      <w:r w:rsidRPr="00170ECD">
        <w:rPr>
          <w:rFonts w:eastAsia="Calibri"/>
          <w:i/>
        </w:rPr>
        <w:t>on</w:t>
      </w:r>
      <w:r>
        <w:rPr>
          <w:rFonts w:eastAsia="Calibri"/>
          <w:i/>
        </w:rPr>
        <w:t xml:space="preserve"> the mountain with Jesus during the Transfiguration the </w:t>
      </w:r>
      <w:r w:rsidRPr="00170ECD">
        <w:rPr>
          <w:rFonts w:eastAsia="Calibri"/>
          <w:i/>
        </w:rPr>
        <w:t>other</w:t>
      </w:r>
      <w:r>
        <w:rPr>
          <w:rFonts w:eastAsia="Calibri"/>
          <w:i/>
        </w:rPr>
        <w:t xml:space="preserve"> 9 d</w:t>
      </w:r>
      <w:r w:rsidRPr="00170ECD">
        <w:rPr>
          <w:rFonts w:eastAsia="Calibri"/>
          <w:i/>
        </w:rPr>
        <w:t>isciples were</w:t>
      </w:r>
      <w:r>
        <w:rPr>
          <w:rFonts w:eastAsia="Calibri"/>
          <w:i/>
        </w:rPr>
        <w:t xml:space="preserve"> at the bottom of the mountain unable to cast out an evil spirit.</w:t>
      </w:r>
    </w:p>
    <w:p w:rsidR="00033451" w:rsidRDefault="00033451" w:rsidP="00033451">
      <w:pPr>
        <w:spacing w:line="276" w:lineRule="auto"/>
        <w:rPr>
          <w:rFonts w:eastAsia="Calibri"/>
        </w:rPr>
      </w:pPr>
    </w:p>
    <w:p w:rsidR="00033451" w:rsidRDefault="00033451" w:rsidP="00033451">
      <w:pPr>
        <w:numPr>
          <w:ilvl w:val="0"/>
          <w:numId w:val="9"/>
        </w:numPr>
        <w:spacing w:line="276" w:lineRule="auto"/>
        <w:ind w:left="720"/>
        <w:rPr>
          <w:rFonts w:eastAsia="Calibri"/>
        </w:rPr>
      </w:pPr>
      <w:r>
        <w:rPr>
          <w:rFonts w:eastAsia="Calibri"/>
        </w:rPr>
        <w:t>Why the Disciples were Unable to Cast out the Evil Spirit</w:t>
      </w:r>
    </w:p>
    <w:p w:rsidR="00033451" w:rsidRDefault="00033451" w:rsidP="00033451">
      <w:pPr>
        <w:spacing w:line="276" w:lineRule="auto"/>
        <w:rPr>
          <w:rFonts w:eastAsia="Calibri"/>
        </w:rPr>
      </w:pPr>
    </w:p>
    <w:p w:rsidR="00033451" w:rsidRDefault="00033451" w:rsidP="00033451">
      <w:pPr>
        <w:numPr>
          <w:ilvl w:val="0"/>
          <w:numId w:val="10"/>
        </w:numPr>
        <w:spacing w:line="276" w:lineRule="auto"/>
        <w:rPr>
          <w:rFonts w:eastAsia="Calibri"/>
        </w:rPr>
      </w:pPr>
      <w:r>
        <w:rPr>
          <w:rFonts w:eastAsia="Calibri"/>
        </w:rPr>
        <w:t>The Disciples were Argumentative (vs. 14-16)</w:t>
      </w:r>
    </w:p>
    <w:p w:rsidR="00033451" w:rsidRDefault="00033451" w:rsidP="00033451">
      <w:pPr>
        <w:numPr>
          <w:ilvl w:val="0"/>
          <w:numId w:val="10"/>
        </w:numPr>
        <w:spacing w:line="276" w:lineRule="auto"/>
        <w:rPr>
          <w:rFonts w:eastAsia="Calibri"/>
        </w:rPr>
      </w:pPr>
      <w:r>
        <w:rPr>
          <w:rFonts w:eastAsia="Calibri"/>
        </w:rPr>
        <w:t>The Disciples Lacked Faith</w:t>
      </w:r>
      <w:r w:rsidRPr="00170ECD">
        <w:rPr>
          <w:rFonts w:eastAsia="Calibri"/>
        </w:rPr>
        <w:t xml:space="preserve"> (vs.</w:t>
      </w:r>
      <w:r>
        <w:rPr>
          <w:rFonts w:eastAsia="Calibri"/>
        </w:rPr>
        <w:t xml:space="preserve"> 19, 23)</w:t>
      </w:r>
    </w:p>
    <w:p w:rsidR="00033451" w:rsidRPr="00170ECD" w:rsidRDefault="00033451" w:rsidP="00033451">
      <w:pPr>
        <w:numPr>
          <w:ilvl w:val="0"/>
          <w:numId w:val="10"/>
        </w:numPr>
        <w:spacing w:line="276" w:lineRule="auto"/>
        <w:rPr>
          <w:rFonts w:eastAsia="Calibri"/>
        </w:rPr>
      </w:pPr>
      <w:r>
        <w:rPr>
          <w:rFonts w:eastAsia="Calibri"/>
        </w:rPr>
        <w:t xml:space="preserve">The Disciples Lacked </w:t>
      </w:r>
      <w:r w:rsidRPr="00170ECD">
        <w:rPr>
          <w:rFonts w:eastAsia="Calibri"/>
        </w:rPr>
        <w:t>Disciplined Prayer</w:t>
      </w:r>
      <w:r>
        <w:rPr>
          <w:rFonts w:eastAsia="Calibri"/>
        </w:rPr>
        <w:t xml:space="preserve"> (vs. 29)</w:t>
      </w:r>
    </w:p>
    <w:p w:rsidR="00033451" w:rsidRDefault="00033451" w:rsidP="00033451">
      <w:pPr>
        <w:spacing w:line="276" w:lineRule="auto"/>
        <w:rPr>
          <w:rFonts w:eastAsia="Calibri"/>
        </w:rPr>
      </w:pPr>
    </w:p>
    <w:p w:rsidR="00033451" w:rsidRPr="00170ECD" w:rsidRDefault="00033451" w:rsidP="00033451">
      <w:pPr>
        <w:numPr>
          <w:ilvl w:val="0"/>
          <w:numId w:val="9"/>
        </w:numPr>
        <w:spacing w:line="276" w:lineRule="auto"/>
        <w:ind w:left="720"/>
        <w:rPr>
          <w:rFonts w:eastAsia="Calibri"/>
        </w:rPr>
      </w:pPr>
      <w:r>
        <w:rPr>
          <w:rFonts w:eastAsia="Calibri"/>
        </w:rPr>
        <w:t xml:space="preserve">A Sad Picture—A Sick Son and a Discouraged Father </w:t>
      </w:r>
    </w:p>
    <w:p w:rsidR="00033451" w:rsidRDefault="00033451" w:rsidP="00033451">
      <w:pPr>
        <w:spacing w:line="276" w:lineRule="auto"/>
        <w:rPr>
          <w:rFonts w:eastAsia="Calibri"/>
        </w:rPr>
      </w:pPr>
    </w:p>
    <w:p w:rsidR="00033451" w:rsidRPr="002D642D" w:rsidRDefault="00033451" w:rsidP="00033451">
      <w:pPr>
        <w:spacing w:line="276" w:lineRule="auto"/>
        <w:rPr>
          <w:rFonts w:eastAsia="Calibri"/>
          <w:i/>
        </w:rPr>
      </w:pPr>
      <w:r>
        <w:rPr>
          <w:rFonts w:eastAsia="Calibri"/>
          <w:i/>
        </w:rPr>
        <w:t>Can you identify with the Father?</w:t>
      </w:r>
    </w:p>
    <w:p w:rsidR="00033451" w:rsidRDefault="00033451" w:rsidP="00033451">
      <w:pPr>
        <w:spacing w:line="276" w:lineRule="auto"/>
        <w:rPr>
          <w:rFonts w:eastAsia="Calibri"/>
        </w:rPr>
      </w:pPr>
    </w:p>
    <w:p w:rsidR="00033451" w:rsidRPr="006802CD" w:rsidRDefault="00033451" w:rsidP="00033451">
      <w:pPr>
        <w:numPr>
          <w:ilvl w:val="0"/>
          <w:numId w:val="9"/>
        </w:numPr>
        <w:spacing w:line="276" w:lineRule="auto"/>
        <w:ind w:left="720"/>
        <w:rPr>
          <w:rFonts w:eastAsia="Calibri"/>
        </w:rPr>
      </w:pPr>
      <w:r>
        <w:rPr>
          <w:rFonts w:eastAsia="Calibri"/>
        </w:rPr>
        <w:t>What the Father’s Words Remind Us</w:t>
      </w:r>
    </w:p>
    <w:p w:rsidR="00033451" w:rsidRPr="006802CD" w:rsidRDefault="00033451" w:rsidP="00033451">
      <w:pPr>
        <w:spacing w:line="276" w:lineRule="auto"/>
        <w:rPr>
          <w:rFonts w:eastAsia="Calibri"/>
          <w:i/>
        </w:rPr>
      </w:pPr>
      <w:r w:rsidRPr="006802CD">
        <w:rPr>
          <w:rFonts w:eastAsia="Calibri"/>
          <w:i/>
        </w:rPr>
        <w:t xml:space="preserve">Our Faith is Fickle </w:t>
      </w:r>
    </w:p>
    <w:p w:rsidR="00033451" w:rsidRPr="006802CD" w:rsidRDefault="00033451" w:rsidP="00033451">
      <w:pPr>
        <w:spacing w:line="276" w:lineRule="auto"/>
        <w:ind w:left="720"/>
        <w:rPr>
          <w:rFonts w:eastAsia="Calibri"/>
        </w:rPr>
      </w:pPr>
    </w:p>
    <w:p w:rsidR="00033451" w:rsidRPr="006802CD" w:rsidRDefault="00033451" w:rsidP="00033451">
      <w:pPr>
        <w:numPr>
          <w:ilvl w:val="0"/>
          <w:numId w:val="9"/>
        </w:numPr>
        <w:spacing w:line="276" w:lineRule="auto"/>
        <w:ind w:left="720"/>
        <w:rPr>
          <w:rFonts w:eastAsia="Calibri"/>
        </w:rPr>
      </w:pPr>
      <w:r w:rsidRPr="006802CD">
        <w:rPr>
          <w:rFonts w:eastAsia="Calibri"/>
        </w:rPr>
        <w:t xml:space="preserve">What Jesus’ Miracle </w:t>
      </w:r>
      <w:r>
        <w:rPr>
          <w:rFonts w:eastAsia="Calibri"/>
        </w:rPr>
        <w:t>Remind</w:t>
      </w:r>
      <w:r w:rsidRPr="006802CD">
        <w:rPr>
          <w:rFonts w:eastAsia="Calibri"/>
        </w:rPr>
        <w:t xml:space="preserve"> Us</w:t>
      </w:r>
    </w:p>
    <w:p w:rsidR="00033451" w:rsidRDefault="00033451" w:rsidP="00033451">
      <w:pPr>
        <w:pStyle w:val="Header"/>
        <w:tabs>
          <w:tab w:val="clear" w:pos="4320"/>
          <w:tab w:val="clear" w:pos="8640"/>
        </w:tabs>
        <w:rPr>
          <w:rFonts w:eastAsia="Calibri"/>
          <w:i/>
        </w:rPr>
      </w:pPr>
      <w:r w:rsidRPr="006802CD">
        <w:rPr>
          <w:rFonts w:eastAsia="Calibri"/>
          <w:i/>
        </w:rPr>
        <w:t>God’s Grace is Unwavering</w:t>
      </w:r>
    </w:p>
    <w:p w:rsidR="00033451" w:rsidRDefault="00033451" w:rsidP="00033451">
      <w:pPr>
        <w:pStyle w:val="Header"/>
        <w:tabs>
          <w:tab w:val="clear" w:pos="4320"/>
          <w:tab w:val="clear" w:pos="8640"/>
        </w:tabs>
        <w:rPr>
          <w:rFonts w:eastAsia="Calibri"/>
          <w:i/>
        </w:rPr>
      </w:pPr>
    </w:p>
    <w:p w:rsidR="00033451" w:rsidRDefault="00033451" w:rsidP="00033451">
      <w:pPr>
        <w:pStyle w:val="Header"/>
        <w:tabs>
          <w:tab w:val="clear" w:pos="4320"/>
          <w:tab w:val="clear" w:pos="8640"/>
        </w:tabs>
        <w:rPr>
          <w:rFonts w:eastAsia="Calibri"/>
          <w:i/>
        </w:rPr>
      </w:pPr>
    </w:p>
    <w:p w:rsidR="00E404C6" w:rsidRPr="00E404C6" w:rsidRDefault="00E404C6" w:rsidP="00E404C6">
      <w:pPr>
        <w:jc w:val="center"/>
        <w:rPr>
          <w:b/>
        </w:rPr>
      </w:pPr>
      <w:r w:rsidRPr="00E404C6">
        <w:rPr>
          <w:b/>
          <w:color w:val="000000"/>
          <w:u w:color="000000"/>
        </w:rPr>
        <w:lastRenderedPageBreak/>
        <w:t>Evening Order of Worship</w:t>
      </w:r>
    </w:p>
    <w:p w:rsidR="00E404C6" w:rsidRPr="00E404C6" w:rsidRDefault="00E404C6" w:rsidP="00E404C6">
      <w:pPr>
        <w:jc w:val="center"/>
        <w:rPr>
          <w:bCs/>
        </w:rPr>
      </w:pPr>
      <w:r w:rsidRPr="00E404C6">
        <w:rPr>
          <w:bCs/>
          <w:color w:val="000000"/>
          <w:u w:color="000000"/>
        </w:rPr>
        <w:t>December 29, 2013—6:00 PM</w:t>
      </w:r>
    </w:p>
    <w:p w:rsidR="00E404C6" w:rsidRDefault="00E404C6" w:rsidP="00E404C6">
      <w:pPr>
        <w:jc w:val="center"/>
        <w:rPr>
          <w:b/>
          <w:bCs/>
        </w:rPr>
      </w:pPr>
    </w:p>
    <w:p w:rsidR="00E404C6" w:rsidRDefault="00E404C6" w:rsidP="00E404C6">
      <w:pPr>
        <w:pStyle w:val="Heading3"/>
        <w:jc w:val="center"/>
      </w:pPr>
      <w:r>
        <w:rPr>
          <w:color w:val="000000"/>
          <w:u w:color="000000"/>
        </w:rPr>
        <w:t>A TIME OF PRAISE</w:t>
      </w:r>
    </w:p>
    <w:p w:rsidR="00E404C6" w:rsidRDefault="00E404C6" w:rsidP="00E404C6"/>
    <w:p w:rsidR="00E404C6" w:rsidRDefault="00E404C6" w:rsidP="00E404C6">
      <w:r>
        <w:rPr>
          <w:color w:val="000000"/>
          <w:u w:color="000000"/>
        </w:rPr>
        <w:t xml:space="preserve">Prelude </w:t>
      </w:r>
    </w:p>
    <w:p w:rsidR="00E404C6" w:rsidRDefault="00E404C6" w:rsidP="00E404C6"/>
    <w:p w:rsidR="00E404C6" w:rsidRDefault="00E404C6" w:rsidP="00E404C6">
      <w:r>
        <w:rPr>
          <w:color w:val="000000"/>
          <w:u w:color="000000"/>
        </w:rPr>
        <w:t xml:space="preserve">Welcome </w:t>
      </w:r>
    </w:p>
    <w:p w:rsidR="00E404C6" w:rsidRDefault="00E404C6" w:rsidP="00E404C6"/>
    <w:p w:rsidR="00E404C6" w:rsidRDefault="00E404C6" w:rsidP="00E404C6">
      <w:r>
        <w:rPr>
          <w:color w:val="000000"/>
          <w:u w:color="000000"/>
        </w:rPr>
        <w:t>Call to Worship</w:t>
      </w:r>
    </w:p>
    <w:p w:rsidR="00E404C6" w:rsidRDefault="00E404C6" w:rsidP="00E404C6"/>
    <w:p w:rsidR="00E404C6" w:rsidRDefault="00E404C6" w:rsidP="00E404C6">
      <w:r>
        <w:rPr>
          <w:color w:val="000000"/>
          <w:u w:color="000000"/>
        </w:rPr>
        <w:t>*Opening Song</w:t>
      </w:r>
    </w:p>
    <w:p w:rsidR="00E404C6" w:rsidRDefault="00E404C6" w:rsidP="00E404C6">
      <w:pPr>
        <w:rPr>
          <w:i/>
          <w:iCs/>
        </w:rPr>
      </w:pPr>
      <w:r>
        <w:rPr>
          <w:color w:val="000000"/>
          <w:u w:color="000000"/>
        </w:rPr>
        <w:tab/>
        <w:t>HWC #457—</w:t>
      </w:r>
      <w:r>
        <w:rPr>
          <w:i/>
          <w:iCs/>
          <w:color w:val="000000"/>
          <w:u w:color="000000"/>
        </w:rPr>
        <w:t>I Will Sing of the Mercies</w:t>
      </w:r>
    </w:p>
    <w:p w:rsidR="00E404C6" w:rsidRDefault="00E404C6" w:rsidP="00E404C6"/>
    <w:p w:rsidR="00E404C6" w:rsidRDefault="00E404C6" w:rsidP="00E404C6">
      <w:r>
        <w:rPr>
          <w:color w:val="000000"/>
          <w:u w:color="000000"/>
        </w:rPr>
        <w:t xml:space="preserve">*God’s </w:t>
      </w:r>
      <w:proofErr w:type="gramStart"/>
      <w:r>
        <w:rPr>
          <w:color w:val="000000"/>
          <w:u w:color="000000"/>
        </w:rPr>
        <w:t>Greeting</w:t>
      </w:r>
      <w:proofErr w:type="gramEnd"/>
    </w:p>
    <w:p w:rsidR="00E404C6" w:rsidRDefault="00E404C6" w:rsidP="00E404C6"/>
    <w:p w:rsidR="00E404C6" w:rsidRDefault="00E404C6" w:rsidP="00E404C6">
      <w:pPr>
        <w:pStyle w:val="BodyTextIndent3"/>
        <w:ind w:firstLine="0"/>
        <w:rPr>
          <w:sz w:val="24"/>
          <w:szCs w:val="24"/>
        </w:rPr>
      </w:pPr>
      <w:r>
        <w:rPr>
          <w:color w:val="000000"/>
          <w:sz w:val="24"/>
          <w:szCs w:val="24"/>
          <w:u w:color="000000"/>
        </w:rPr>
        <w:t>Song Service (please rise for the last song)</w:t>
      </w:r>
    </w:p>
    <w:p w:rsidR="00E404C6" w:rsidRDefault="00E404C6" w:rsidP="00E404C6"/>
    <w:p w:rsidR="00E404C6" w:rsidRDefault="00E404C6" w:rsidP="00E404C6">
      <w:pPr>
        <w:pStyle w:val="BodyTextIndent3"/>
        <w:ind w:firstLine="0"/>
        <w:jc w:val="center"/>
        <w:rPr>
          <w:b/>
          <w:bCs/>
          <w:sz w:val="24"/>
          <w:szCs w:val="24"/>
          <w:u w:val="single"/>
        </w:rPr>
      </w:pPr>
      <w:r>
        <w:rPr>
          <w:b/>
          <w:bCs/>
          <w:color w:val="000000"/>
          <w:sz w:val="24"/>
          <w:szCs w:val="24"/>
          <w:u w:val="single" w:color="000000"/>
        </w:rPr>
        <w:t>A TIME OF FAITH</w:t>
      </w:r>
    </w:p>
    <w:p w:rsidR="00E404C6" w:rsidRDefault="00E404C6" w:rsidP="00E404C6">
      <w:pPr>
        <w:pStyle w:val="BodyTextIndent3"/>
        <w:ind w:firstLine="0"/>
        <w:jc w:val="center"/>
        <w:rPr>
          <w:b/>
          <w:bCs/>
          <w:sz w:val="24"/>
          <w:szCs w:val="24"/>
          <w:u w:val="single"/>
        </w:rPr>
      </w:pPr>
    </w:p>
    <w:p w:rsidR="00E404C6" w:rsidRDefault="00E404C6" w:rsidP="00E404C6">
      <w:r>
        <w:rPr>
          <w:color w:val="000000"/>
          <w:u w:color="000000"/>
        </w:rPr>
        <w:t>*Apostles’ Creed (page 813)</w:t>
      </w:r>
    </w:p>
    <w:p w:rsidR="00E404C6" w:rsidRDefault="00E404C6" w:rsidP="00E404C6"/>
    <w:p w:rsidR="00E404C6" w:rsidRDefault="00E404C6" w:rsidP="00E404C6">
      <w:r>
        <w:rPr>
          <w:color w:val="000000"/>
          <w:u w:color="000000"/>
        </w:rPr>
        <w:t xml:space="preserve">*Song of Response </w:t>
      </w:r>
    </w:p>
    <w:p w:rsidR="00E404C6" w:rsidRDefault="00627564" w:rsidP="00E404C6">
      <w:r>
        <w:rPr>
          <w:color w:val="000000"/>
          <w:u w:color="000000"/>
        </w:rPr>
        <w:tab/>
        <w:t>PH #504</w:t>
      </w:r>
      <w:r w:rsidR="00E404C6">
        <w:rPr>
          <w:color w:val="000000"/>
          <w:u w:color="000000"/>
        </w:rPr>
        <w:t xml:space="preserve"> vs. 1, 4—</w:t>
      </w:r>
      <w:r w:rsidR="00E404C6">
        <w:rPr>
          <w:i/>
          <w:iCs/>
          <w:color w:val="000000"/>
          <w:u w:color="000000"/>
        </w:rPr>
        <w:t>Holy God, We Praise Your Name</w:t>
      </w:r>
    </w:p>
    <w:p w:rsidR="00E404C6" w:rsidRDefault="00E404C6" w:rsidP="00E404C6"/>
    <w:p w:rsidR="00E404C6" w:rsidRDefault="00E404C6" w:rsidP="00E404C6">
      <w:pPr>
        <w:pStyle w:val="Header"/>
        <w:widowControl w:val="0"/>
        <w:tabs>
          <w:tab w:val="clear" w:pos="4320"/>
          <w:tab w:val="clear" w:pos="8640"/>
        </w:tabs>
      </w:pPr>
      <w:r>
        <w:rPr>
          <w:color w:val="000000"/>
          <w:u w:color="000000"/>
        </w:rPr>
        <w:t>Congregational Prayer</w:t>
      </w:r>
    </w:p>
    <w:p w:rsidR="00E404C6" w:rsidRDefault="00E404C6" w:rsidP="00E404C6">
      <w:pPr>
        <w:pStyle w:val="Header"/>
        <w:widowControl w:val="0"/>
        <w:tabs>
          <w:tab w:val="clear" w:pos="4320"/>
          <w:tab w:val="clear" w:pos="8640"/>
        </w:tabs>
      </w:pPr>
    </w:p>
    <w:p w:rsidR="00E404C6" w:rsidRDefault="00E404C6" w:rsidP="00E404C6">
      <w:pPr>
        <w:pStyle w:val="Header"/>
        <w:widowControl w:val="0"/>
        <w:tabs>
          <w:tab w:val="clear" w:pos="4320"/>
          <w:tab w:val="clear" w:pos="8640"/>
        </w:tabs>
      </w:pPr>
      <w:r>
        <w:rPr>
          <w:color w:val="000000"/>
          <w:u w:color="000000"/>
        </w:rPr>
        <w:t>Offering for Adoption Associates</w:t>
      </w:r>
    </w:p>
    <w:p w:rsidR="00E404C6" w:rsidRDefault="00E404C6" w:rsidP="00E404C6">
      <w:pPr>
        <w:pStyle w:val="Header"/>
        <w:widowControl w:val="0"/>
        <w:tabs>
          <w:tab w:val="clear" w:pos="4320"/>
          <w:tab w:val="clear" w:pos="8640"/>
        </w:tabs>
        <w:ind w:left="180"/>
        <w:rPr>
          <w:sz w:val="20"/>
          <w:szCs w:val="20"/>
        </w:rPr>
      </w:pPr>
      <w:r>
        <w:rPr>
          <w:color w:val="000000"/>
          <w:sz w:val="20"/>
          <w:szCs w:val="20"/>
          <w:u w:color="000000"/>
        </w:rPr>
        <w:t>(During the offertory, a slide show of the years’ past activities will be shown)</w:t>
      </w:r>
    </w:p>
    <w:p w:rsidR="00E404C6" w:rsidRDefault="00E404C6" w:rsidP="00E404C6">
      <w:pPr>
        <w:pStyle w:val="Header"/>
        <w:widowControl w:val="0"/>
        <w:tabs>
          <w:tab w:val="clear" w:pos="4320"/>
          <w:tab w:val="clear" w:pos="8640"/>
        </w:tabs>
        <w:ind w:left="180"/>
        <w:rPr>
          <w:sz w:val="20"/>
          <w:szCs w:val="20"/>
        </w:rPr>
      </w:pPr>
      <w:r>
        <w:rPr>
          <w:color w:val="000000"/>
          <w:sz w:val="20"/>
          <w:szCs w:val="20"/>
          <w:u w:color="000000"/>
        </w:rPr>
        <w:t xml:space="preserve">(After the offering, the organist will play </w:t>
      </w:r>
      <w:r>
        <w:rPr>
          <w:i/>
          <w:iCs/>
          <w:color w:val="000000"/>
          <w:sz w:val="20"/>
          <w:szCs w:val="20"/>
          <w:u w:color="000000"/>
        </w:rPr>
        <w:t xml:space="preserve">Jesus Loves Me </w:t>
      </w:r>
      <w:r>
        <w:rPr>
          <w:color w:val="000000"/>
          <w:sz w:val="20"/>
          <w:szCs w:val="20"/>
          <w:u w:color="000000"/>
        </w:rPr>
        <w:t>and the children are then invited forward for a Message)</w:t>
      </w:r>
    </w:p>
    <w:p w:rsidR="00E404C6" w:rsidRDefault="00E404C6" w:rsidP="00E404C6">
      <w:pPr>
        <w:pStyle w:val="BodyTextIndent3"/>
        <w:ind w:firstLine="0"/>
      </w:pPr>
    </w:p>
    <w:p w:rsidR="00E404C6" w:rsidRDefault="00E404C6" w:rsidP="00E404C6">
      <w:pPr>
        <w:pStyle w:val="Header"/>
        <w:widowControl w:val="0"/>
        <w:tabs>
          <w:tab w:val="clear" w:pos="4320"/>
          <w:tab w:val="clear" w:pos="8640"/>
        </w:tabs>
        <w:rPr>
          <w:color w:val="000000"/>
          <w:u w:color="000000"/>
        </w:rPr>
      </w:pPr>
      <w:r>
        <w:rPr>
          <w:color w:val="000000"/>
          <w:u w:color="000000"/>
        </w:rPr>
        <w:t>Children’s Message</w:t>
      </w:r>
    </w:p>
    <w:p w:rsidR="00692F0F" w:rsidRDefault="00692F0F" w:rsidP="00E404C6">
      <w:pPr>
        <w:pStyle w:val="Header"/>
        <w:widowControl w:val="0"/>
        <w:tabs>
          <w:tab w:val="clear" w:pos="4320"/>
          <w:tab w:val="clear" w:pos="8640"/>
        </w:tabs>
        <w:rPr>
          <w:color w:val="000000"/>
          <w:u w:color="000000"/>
        </w:rPr>
      </w:pPr>
    </w:p>
    <w:p w:rsidR="00692F0F" w:rsidRDefault="00692F0F" w:rsidP="00E404C6">
      <w:pPr>
        <w:pStyle w:val="Header"/>
        <w:widowControl w:val="0"/>
        <w:tabs>
          <w:tab w:val="clear" w:pos="4320"/>
          <w:tab w:val="clear" w:pos="8640"/>
        </w:tabs>
        <w:rPr>
          <w:color w:val="000000"/>
          <w:u w:color="000000"/>
        </w:rPr>
      </w:pPr>
    </w:p>
    <w:p w:rsidR="00692F0F" w:rsidRDefault="00692F0F" w:rsidP="00E404C6">
      <w:pPr>
        <w:pStyle w:val="Header"/>
        <w:widowControl w:val="0"/>
        <w:tabs>
          <w:tab w:val="clear" w:pos="4320"/>
          <w:tab w:val="clear" w:pos="8640"/>
        </w:tabs>
        <w:rPr>
          <w:color w:val="000000"/>
          <w:u w:color="000000"/>
        </w:rPr>
      </w:pPr>
    </w:p>
    <w:p w:rsidR="00692F0F" w:rsidRDefault="00692F0F" w:rsidP="00E404C6">
      <w:pPr>
        <w:pStyle w:val="Header"/>
        <w:widowControl w:val="0"/>
        <w:tabs>
          <w:tab w:val="clear" w:pos="4320"/>
          <w:tab w:val="clear" w:pos="8640"/>
        </w:tabs>
        <w:rPr>
          <w:color w:val="000000"/>
          <w:u w:color="000000"/>
        </w:rPr>
      </w:pPr>
    </w:p>
    <w:p w:rsidR="00692F0F" w:rsidRDefault="00692F0F" w:rsidP="00E404C6">
      <w:pPr>
        <w:pStyle w:val="Header"/>
        <w:widowControl w:val="0"/>
        <w:tabs>
          <w:tab w:val="clear" w:pos="4320"/>
          <w:tab w:val="clear" w:pos="8640"/>
        </w:tabs>
        <w:rPr>
          <w:color w:val="000000"/>
          <w:u w:color="000000"/>
        </w:rPr>
      </w:pPr>
    </w:p>
    <w:p w:rsidR="00692F0F" w:rsidRDefault="00692F0F" w:rsidP="00E404C6">
      <w:pPr>
        <w:pStyle w:val="Header"/>
        <w:widowControl w:val="0"/>
        <w:tabs>
          <w:tab w:val="clear" w:pos="4320"/>
          <w:tab w:val="clear" w:pos="8640"/>
        </w:tabs>
        <w:rPr>
          <w:color w:val="000000"/>
          <w:u w:color="000000"/>
        </w:rPr>
      </w:pPr>
    </w:p>
    <w:p w:rsidR="00692F0F" w:rsidRPr="00692F0F" w:rsidRDefault="00692F0F" w:rsidP="00692F0F">
      <w:pPr>
        <w:pStyle w:val="Body"/>
        <w:ind w:left="0" w:firstLine="0"/>
        <w:jc w:val="center"/>
        <w:rPr>
          <w:rFonts w:ascii="Times New Roman" w:eastAsia="Times New Roman" w:hAnsi="Times New Roman" w:cs="Times New Roman"/>
          <w:b/>
          <w:sz w:val="24"/>
          <w:szCs w:val="24"/>
        </w:rPr>
      </w:pPr>
      <w:r w:rsidRPr="00692F0F">
        <w:rPr>
          <w:rFonts w:ascii="Times New Roman" w:eastAsia="Times New Roman" w:hAnsi="Times New Roman" w:cs="Times New Roman"/>
          <w:b/>
          <w:sz w:val="24"/>
          <w:szCs w:val="24"/>
        </w:rPr>
        <w:lastRenderedPageBreak/>
        <w:t>Litany of Confession</w:t>
      </w:r>
    </w:p>
    <w:p w:rsidR="00692F0F" w:rsidRDefault="00692F0F" w:rsidP="00692F0F">
      <w:pPr>
        <w:pStyle w:val="Body"/>
        <w:spacing w:before="24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Be mindful of your mercy, O LORD, and of your steadfast love,</w:t>
      </w:r>
    </w:p>
    <w:p w:rsidR="00692F0F" w:rsidRDefault="00692F0F" w:rsidP="00692F0F">
      <w:pPr>
        <w:pStyle w:val="Body"/>
        <w:ind w:left="0" w:firstLine="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they have been from of old.</w:t>
      </w:r>
    </w:p>
    <w:p w:rsidR="00692F0F" w:rsidRDefault="00692F0F" w:rsidP="00692F0F">
      <w:pPr>
        <w:pStyle w:val="Body"/>
        <w:spacing w:before="240"/>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 not remember the sins of my youth or my transgressions;</w:t>
      </w:r>
    </w:p>
    <w:p w:rsidR="00692F0F" w:rsidRDefault="00692F0F" w:rsidP="00692F0F">
      <w:pPr>
        <w:pStyle w:val="Body"/>
        <w:ind w:left="0" w:firstLine="0"/>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according</w:t>
      </w:r>
      <w:proofErr w:type="gramEnd"/>
      <w:r>
        <w:rPr>
          <w:rFonts w:ascii="Times New Roman" w:eastAsia="Times New Roman" w:hAnsi="Times New Roman" w:cs="Times New Roman"/>
          <w:b/>
          <w:bCs/>
          <w:sz w:val="24"/>
          <w:szCs w:val="24"/>
        </w:rPr>
        <w:t xml:space="preserve"> to your steadfast love remember me, for your goodness’ sake, O LORD!</w:t>
      </w:r>
    </w:p>
    <w:p w:rsidR="00692F0F" w:rsidRDefault="00692F0F" w:rsidP="00692F0F">
      <w:pPr>
        <w:pStyle w:val="Body"/>
        <w:spacing w:before="24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Good and upright is the LORD; therefore he instructs sinners in the way.</w:t>
      </w:r>
    </w:p>
    <w:p w:rsidR="00692F0F" w:rsidRDefault="00692F0F" w:rsidP="00692F0F">
      <w:pPr>
        <w:pStyle w:val="Body"/>
        <w:spacing w:before="240"/>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 your name’s sake, O LORD, pardon my guilt, for it is great.</w:t>
      </w:r>
    </w:p>
    <w:p w:rsidR="00692F0F" w:rsidRDefault="00692F0F" w:rsidP="00692F0F">
      <w:pPr>
        <w:pStyle w:val="Body"/>
        <w:spacing w:before="24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Turn to me and be gracious to me, for I am lonely and afflicted.</w:t>
      </w:r>
    </w:p>
    <w:p w:rsidR="00692F0F" w:rsidRDefault="00692F0F" w:rsidP="00692F0F">
      <w:pPr>
        <w:pStyle w:val="Body"/>
        <w:spacing w:before="240"/>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Relieve the troubles of my heart, and bring me out of my distress.</w:t>
      </w:r>
    </w:p>
    <w:p w:rsidR="00692F0F" w:rsidRDefault="00692F0F" w:rsidP="00692F0F">
      <w:pPr>
        <w:pStyle w:val="Body"/>
        <w:spacing w:before="24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my affliction and my trouble, and forgive all my sins.</w:t>
      </w:r>
    </w:p>
    <w:p w:rsidR="00692F0F" w:rsidRDefault="00692F0F" w:rsidP="00692F0F">
      <w:pPr>
        <w:pStyle w:val="Body"/>
        <w:ind w:left="0" w:firstLine="0"/>
        <w:rPr>
          <w:rFonts w:ascii="Times New Roman" w:eastAsia="Times New Roman" w:hAnsi="Times New Roman" w:cs="Times New Roman"/>
          <w:sz w:val="24"/>
          <w:szCs w:val="24"/>
        </w:rPr>
      </w:pPr>
    </w:p>
    <w:p w:rsidR="00692F0F" w:rsidRPr="00692F0F" w:rsidRDefault="00692F0F" w:rsidP="00692F0F">
      <w:pPr>
        <w:pStyle w:val="Body"/>
        <w:ind w:left="0" w:firstLine="0"/>
        <w:jc w:val="center"/>
        <w:rPr>
          <w:rFonts w:ascii="Times New Roman" w:eastAsia="Times New Roman" w:hAnsi="Times New Roman" w:cs="Times New Roman"/>
          <w:b/>
          <w:sz w:val="24"/>
          <w:szCs w:val="24"/>
        </w:rPr>
      </w:pPr>
      <w:r w:rsidRPr="00692F0F">
        <w:rPr>
          <w:rFonts w:ascii="Times New Roman" w:eastAsia="Times New Roman" w:hAnsi="Times New Roman" w:cs="Times New Roman"/>
          <w:b/>
          <w:sz w:val="24"/>
          <w:szCs w:val="24"/>
        </w:rPr>
        <w:t>Assurance of Pardon</w:t>
      </w:r>
    </w:p>
    <w:p w:rsidR="00692F0F" w:rsidRDefault="00692F0F" w:rsidP="00692F0F">
      <w:pPr>
        <w:pStyle w:val="Body"/>
        <w:spacing w:before="24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therefore now no condemnation for those who are in Christ Jesus.  If the Spirit of him who raised Jesus from the dead dwells in you, he who raised Christ from the dead will give life to your mortal bodies.  Also through his Spirit that dwells in you.</w:t>
      </w:r>
    </w:p>
    <w:p w:rsidR="00692F0F" w:rsidRDefault="00692F0F" w:rsidP="00692F0F">
      <w:pPr>
        <w:pStyle w:val="Body"/>
        <w:spacing w:before="240"/>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 all who are led by the Spirit of God are children of God.</w:t>
      </w:r>
    </w:p>
    <w:p w:rsidR="00692F0F" w:rsidRDefault="00692F0F" w:rsidP="00692F0F">
      <w:pPr>
        <w:pStyle w:val="Body"/>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 you did not receive a spirit of slavery to fall back into fear,</w:t>
      </w:r>
    </w:p>
    <w:p w:rsidR="00692F0F" w:rsidRPr="00692F0F" w:rsidRDefault="00692F0F" w:rsidP="00692F0F">
      <w:pPr>
        <w:pStyle w:val="Body"/>
        <w:ind w:left="0" w:firstLine="0"/>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but</w:t>
      </w:r>
      <w:proofErr w:type="gramEnd"/>
      <w:r>
        <w:rPr>
          <w:rFonts w:ascii="Times New Roman" w:eastAsia="Times New Roman" w:hAnsi="Times New Roman" w:cs="Times New Roman"/>
          <w:b/>
          <w:bCs/>
          <w:sz w:val="24"/>
          <w:szCs w:val="24"/>
        </w:rPr>
        <w:t xml:space="preserve"> you have received a spirit of adoption.  </w:t>
      </w:r>
      <w:proofErr w:type="gramStart"/>
      <w:r>
        <w:rPr>
          <w:rFonts w:ascii="Times New Roman" w:eastAsia="Times New Roman" w:hAnsi="Times New Roman" w:cs="Times New Roman"/>
          <w:b/>
          <w:bCs/>
          <w:sz w:val="24"/>
          <w:szCs w:val="24"/>
        </w:rPr>
        <w:t>When we cry, “Abba!</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Father!”</w:t>
      </w:r>
      <w:proofErr w:type="gramEnd"/>
      <w:r>
        <w:rPr>
          <w:rFonts w:ascii="Times New Roman" w:eastAsia="Times New Roman" w:hAnsi="Times New Roman" w:cs="Times New Roman"/>
          <w:b/>
          <w:bCs/>
          <w:sz w:val="24"/>
          <w:szCs w:val="24"/>
        </w:rPr>
        <w:t xml:space="preserve">  It is the very Spirit bearing witness with our spirit that we are children of God.  Alleluia! Amen.</w:t>
      </w:r>
    </w:p>
    <w:p w:rsidR="00692F0F" w:rsidRDefault="00692F0F" w:rsidP="00E404C6">
      <w:pPr>
        <w:pStyle w:val="Header"/>
        <w:widowControl w:val="0"/>
        <w:tabs>
          <w:tab w:val="clear" w:pos="4320"/>
          <w:tab w:val="clear" w:pos="8640"/>
        </w:tabs>
      </w:pPr>
    </w:p>
    <w:p w:rsidR="00CF24B0" w:rsidRPr="00D55D3E" w:rsidRDefault="00CF24B0" w:rsidP="00E404C6">
      <w:pPr>
        <w:jc w:val="center"/>
        <w:rPr>
          <w:szCs w:val="22"/>
        </w:rPr>
      </w:pPr>
    </w:p>
    <w:sectPr w:rsidR="00CF24B0"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74D7F"/>
    <w:multiLevelType w:val="hybridMultilevel"/>
    <w:tmpl w:val="F122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A1BBC"/>
    <w:multiLevelType w:val="hybridMultilevel"/>
    <w:tmpl w:val="EA0E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47C63FAF"/>
    <w:multiLevelType w:val="hybridMultilevel"/>
    <w:tmpl w:val="31D28D18"/>
    <w:lvl w:ilvl="0" w:tplc="998286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nsid w:val="67E9273C"/>
    <w:multiLevelType w:val="hybridMultilevel"/>
    <w:tmpl w:val="FC584BBC"/>
    <w:lvl w:ilvl="0" w:tplc="B22273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0"/>
  </w:num>
  <w:num w:numId="5">
    <w:abstractNumId w:val="11"/>
  </w:num>
  <w:num w:numId="6">
    <w:abstractNumId w:val="5"/>
  </w:num>
  <w:num w:numId="7">
    <w:abstractNumId w:val="9"/>
  </w:num>
  <w:num w:numId="8">
    <w:abstractNumId w:val="7"/>
  </w:num>
  <w:num w:numId="9">
    <w:abstractNumId w:val="8"/>
  </w:num>
  <w:num w:numId="10">
    <w:abstractNumId w:val="3"/>
  </w:num>
  <w:num w:numId="11">
    <w:abstractNumId w:val="4"/>
  </w:num>
  <w:num w:numId="12">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3451"/>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33C3"/>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2608"/>
    <w:rsid w:val="002C4864"/>
    <w:rsid w:val="002C5450"/>
    <w:rsid w:val="002C563E"/>
    <w:rsid w:val="002C7103"/>
    <w:rsid w:val="002D2A5C"/>
    <w:rsid w:val="002D2BB5"/>
    <w:rsid w:val="002D33AF"/>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26336"/>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37F5"/>
    <w:rsid w:val="00436187"/>
    <w:rsid w:val="00436EA4"/>
    <w:rsid w:val="00442602"/>
    <w:rsid w:val="0044302A"/>
    <w:rsid w:val="00443619"/>
    <w:rsid w:val="0044625B"/>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A6B96"/>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5ACA"/>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1830"/>
    <w:rsid w:val="00602863"/>
    <w:rsid w:val="00602CED"/>
    <w:rsid w:val="00606CA0"/>
    <w:rsid w:val="006130E4"/>
    <w:rsid w:val="0061366F"/>
    <w:rsid w:val="006156F9"/>
    <w:rsid w:val="00617CEE"/>
    <w:rsid w:val="00620AEB"/>
    <w:rsid w:val="00621EF8"/>
    <w:rsid w:val="006225B0"/>
    <w:rsid w:val="0062447A"/>
    <w:rsid w:val="00624B46"/>
    <w:rsid w:val="00626DC9"/>
    <w:rsid w:val="00627564"/>
    <w:rsid w:val="00627EA1"/>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2F0F"/>
    <w:rsid w:val="006934F4"/>
    <w:rsid w:val="006A69E1"/>
    <w:rsid w:val="006A76F6"/>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2D37"/>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89C"/>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559B"/>
    <w:rsid w:val="009E60C7"/>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294"/>
    <w:rsid w:val="00A46DBC"/>
    <w:rsid w:val="00A47723"/>
    <w:rsid w:val="00A535E7"/>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4F8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4C6"/>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7E96"/>
    <w:rsid w:val="00EE028F"/>
    <w:rsid w:val="00EE1014"/>
    <w:rsid w:val="00EE23BB"/>
    <w:rsid w:val="00EE2C7B"/>
    <w:rsid w:val="00EE44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customStyle="1" w:styleId="Body">
    <w:name w:val="Body"/>
    <w:rsid w:val="00692F0F"/>
    <w:pPr>
      <w:pBdr>
        <w:top w:val="nil"/>
        <w:left w:val="nil"/>
        <w:bottom w:val="nil"/>
        <w:right w:val="nil"/>
        <w:between w:val="nil"/>
        <w:bar w:val="nil"/>
      </w:pBdr>
      <w:spacing w:line="276" w:lineRule="auto"/>
      <w:ind w:left="1440" w:hanging="360"/>
    </w:pPr>
    <w:rPr>
      <w:rFonts w:ascii="Calibri" w:eastAsia="Calibri" w:hAnsi="Calibri" w:cs="Calibri"/>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AB8E-E0A9-4F7C-9EAC-29CF667A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20</cp:revision>
  <cp:lastPrinted>2013-12-26T18:07:00Z</cp:lastPrinted>
  <dcterms:created xsi:type="dcterms:W3CDTF">2013-12-26T17:18:00Z</dcterms:created>
  <dcterms:modified xsi:type="dcterms:W3CDTF">2013-12-26T18:29:00Z</dcterms:modified>
</cp:coreProperties>
</file>